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13" w:rsidRPr="00B85732" w:rsidRDefault="00AB4713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</w:rPr>
        <w:t xml:space="preserve">Уважаемые жители села Николаевка, приглашенные! </w:t>
      </w:r>
    </w:p>
    <w:p w:rsidR="00AB4713" w:rsidRPr="00B85732" w:rsidRDefault="00AB4713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Сегодня я </w:t>
      </w:r>
      <w:r w:rsidRPr="00B8573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представляю Вашему вниманию  </w:t>
      </w:r>
      <w:r w:rsidRPr="00B8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5732">
        <w:rPr>
          <w:rFonts w:ascii="Times New Roman" w:hAnsi="Times New Roman" w:cs="Times New Roman"/>
          <w:sz w:val="24"/>
          <w:szCs w:val="24"/>
        </w:rPr>
        <w:t xml:space="preserve"> отчет об итогах работы, проделанной в 2020 году, как администрацией,  так и совместно с ней другими структурами, депутатами и конечно, нашими жителями.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Весь отчетный год нам пришлось работать в условиях больших ограничений в связи с распространением </w:t>
      </w:r>
      <w:r w:rsidR="00BD2CCB" w:rsidRPr="00B85732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инфекции, которая  </w:t>
      </w:r>
      <w:r w:rsidRPr="00B85732">
        <w:rPr>
          <w:rFonts w:ascii="Times New Roman" w:hAnsi="Times New Roman" w:cs="Times New Roman"/>
          <w:b/>
          <w:bCs/>
          <w:sz w:val="24"/>
          <w:szCs w:val="24"/>
        </w:rPr>
        <w:t xml:space="preserve">внесла свои коррективы в работу. </w:t>
      </w:r>
    </w:p>
    <w:p w:rsidR="00BD2CCB" w:rsidRPr="00B85732" w:rsidRDefault="00BD2CCB" w:rsidP="00BD2CC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Николаевское муниципальное образование входит в состав муниципального образования "Тайшетский район", наделено статусом сельского поселения Законом Иркутской области от 16.12.2004г. № 100-оз "О статусе и границах муниципальных образований Тайшетского района Иркутской области". </w:t>
      </w:r>
    </w:p>
    <w:p w:rsidR="00BD2CCB" w:rsidRPr="00B85732" w:rsidRDefault="00BD2CCB" w:rsidP="00BD2CC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органов местного самоуправления составляют: глава Николаевского муниципального образования, администрация Николаевского муниципального образования, Дума Николаевского муниципального образования.</w:t>
      </w:r>
    </w:p>
    <w:p w:rsidR="00BD2CCB" w:rsidRPr="00B85732" w:rsidRDefault="00BD2CCB" w:rsidP="00BD2CC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руководствуются Конституцией Российской Федерации, федеральными законами, законами Иркутской области, уставом Николаевского муниципального образования.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В состав муниципального образования входят населенные пункты: с. Николаевка с численностью хозяйств 424 и</w:t>
      </w:r>
      <w:r w:rsidRPr="00B85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населением 973 </w:t>
      </w:r>
      <w:proofErr w:type="gramStart"/>
      <w:r w:rsidRPr="00B85732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B85732">
        <w:rPr>
          <w:rFonts w:ascii="Times New Roman" w:hAnsi="Times New Roman" w:cs="Times New Roman"/>
          <w:sz w:val="24"/>
          <w:szCs w:val="24"/>
        </w:rPr>
        <w:t xml:space="preserve"> в том числе д. Новошелехова с численностью хозяйств 6 и населением 7 человек.  </w:t>
      </w: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Осложняющими местными факторами перспективного развития поселения являются: </w:t>
      </w: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- старение населения и миграция молодого поколения, </w:t>
      </w: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- дефицит квалифицированных трудовых ресурсов, </w:t>
      </w: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- значительная доля населения с доходами ниже прожиточного минимума, </w:t>
      </w: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 отсутствие жилья для комфортного проживания на территории муниципального образовании.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1701"/>
        <w:gridCol w:w="1701"/>
      </w:tblGrid>
      <w:tr w:rsidR="00AB4713" w:rsidRPr="00B85732" w:rsidTr="001B58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B4713" w:rsidRPr="00B85732" w:rsidTr="001B58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Всего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A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  <w:p w:rsidR="00AB4713" w:rsidRPr="00B85732" w:rsidRDefault="001B586A" w:rsidP="00B8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732">
              <w:rPr>
                <w:rFonts w:ascii="Times New Roman" w:hAnsi="Times New Roman" w:cs="Times New Roman"/>
                <w:sz w:val="20"/>
                <w:szCs w:val="20"/>
              </w:rPr>
              <w:t>(по данным статистического наблюдения)</w:t>
            </w:r>
          </w:p>
        </w:tc>
      </w:tr>
      <w:tr w:rsidR="00AB4713" w:rsidRPr="00B85732" w:rsidTr="001B58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AB4713" w:rsidRPr="00B85732" w:rsidTr="001B58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AB4713" w:rsidRPr="00B85732" w:rsidTr="001B58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713" w:rsidRPr="00B85732" w:rsidTr="001B58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713" w:rsidRPr="00B85732" w:rsidTr="001B586A">
        <w:trPr>
          <w:trHeight w:val="5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</w:tr>
      <w:tr w:rsidR="00AB4713" w:rsidRPr="00B85732" w:rsidTr="001B58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  <w:p w:rsidR="00AB4713" w:rsidRPr="00B85732" w:rsidRDefault="00AB4713" w:rsidP="001B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AB4713" w:rsidRPr="00B85732" w:rsidTr="001B58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 xml:space="preserve">Старше трудоспособного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</w:tr>
    </w:tbl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7"/>
        <w:gridCol w:w="2438"/>
        <w:gridCol w:w="2835"/>
      </w:tblGrid>
      <w:tr w:rsidR="00AB4713" w:rsidRPr="00B85732" w:rsidTr="001B586A">
        <w:trPr>
          <w:trHeight w:val="2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B4713" w:rsidRPr="00B85732" w:rsidTr="001B586A">
        <w:trPr>
          <w:trHeight w:val="2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713" w:rsidRPr="00B85732" w:rsidTr="001B586A">
        <w:trPr>
          <w:trHeight w:val="2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B4713" w:rsidRPr="00B85732" w:rsidTr="001B586A">
        <w:trPr>
          <w:trHeight w:val="2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713" w:rsidRPr="00B85732" w:rsidTr="001B586A">
        <w:trPr>
          <w:trHeight w:val="2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Реабилитированных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713" w:rsidRPr="00B85732" w:rsidTr="001B586A">
        <w:trPr>
          <w:trHeight w:val="2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B4713" w:rsidRPr="00B85732" w:rsidTr="001B586A">
        <w:trPr>
          <w:trHeight w:val="35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Инвалидов по заболеванию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B4713" w:rsidRPr="00B85732" w:rsidTr="001B586A">
        <w:trPr>
          <w:trHeight w:val="2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 xml:space="preserve">Инвалид детства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713" w:rsidRPr="00B85732" w:rsidTr="001B586A">
        <w:trPr>
          <w:trHeight w:val="2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23 в них детей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23 в них детей 86</w:t>
            </w:r>
          </w:p>
        </w:tc>
      </w:tr>
      <w:tr w:rsidR="00AB4713" w:rsidRPr="00B85732" w:rsidTr="001B586A">
        <w:trPr>
          <w:trHeight w:val="2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с опекаемыми детьми до 18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6 в них детей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 xml:space="preserve">5 в них детей </w:t>
            </w:r>
          </w:p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4713" w:rsidRPr="00B85732" w:rsidTr="001B586A">
        <w:trPr>
          <w:trHeight w:val="2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Неблагополучных, состоящих на учете в  банке данных Иркутской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1 в них детей 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713" w:rsidRPr="00B85732" w:rsidTr="001B586A">
        <w:trPr>
          <w:trHeight w:val="2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Семей выявленных на раннем этапе неблагополучия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4 в них детей 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4 в них детей - 8</w:t>
            </w:r>
          </w:p>
        </w:tc>
      </w:tr>
    </w:tbl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Около ¼ трудоспособного населения занято в экономике поселения.          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544"/>
      </w:tblGrid>
      <w:tr w:rsidR="00AB4713" w:rsidRPr="00B85732" w:rsidTr="001B58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B4713" w:rsidRPr="00B85732" w:rsidTr="001B58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4713" w:rsidRPr="00B85732" w:rsidTr="001B58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4713" w:rsidRPr="00B85732" w:rsidTr="001B58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7B93" w:rsidRPr="00B85732" w:rsidTr="001B58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3" w:rsidRPr="00B85732" w:rsidRDefault="006B7B9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3" w:rsidRPr="00B85732" w:rsidRDefault="006B7B9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4713" w:rsidRPr="00B85732" w:rsidTr="001B58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и связь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B4713" w:rsidRPr="00B85732" w:rsidTr="001B58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13" w:rsidRPr="00B85732" w:rsidRDefault="00AB471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B93" w:rsidRPr="00B85732" w:rsidTr="001B58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3" w:rsidRPr="00B85732" w:rsidRDefault="006B7B9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3" w:rsidRPr="00B85732" w:rsidRDefault="006B7B9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B93" w:rsidRPr="00B85732" w:rsidTr="001B58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3" w:rsidRPr="00B85732" w:rsidRDefault="006B7B93" w:rsidP="001B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</w:t>
            </w:r>
            <w:proofErr w:type="spellStart"/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B85732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3" w:rsidRPr="00B85732" w:rsidRDefault="006B7B9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части  трудоспособного населения связана с личным подсобным хозяйством, обеспечением  населения дровами,  услугами по расколке, распилке дров. Около 20% трудоспособного населения работают вахтовым методом.</w:t>
      </w: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скрытая безработица -  более 50% трудоспособного населения, для поселения характерно наличие существенного резерва потенциальных клиентов службы занятости это, прежде всего граждане, особо нуждающиеся в социальной защите, имеющие низкий уровень профессиональной и территориальной мобильности, трудоустройство которых затруднено. </w:t>
      </w:r>
      <w:r w:rsidR="001B586A" w:rsidRPr="00B85732">
        <w:rPr>
          <w:rFonts w:ascii="Times New Roman" w:hAnsi="Times New Roman" w:cs="Times New Roman"/>
          <w:sz w:val="24"/>
          <w:szCs w:val="24"/>
        </w:rPr>
        <w:tab/>
        <w:t>Ж</w:t>
      </w:r>
      <w:r w:rsidRPr="00B85732">
        <w:rPr>
          <w:rFonts w:ascii="Times New Roman" w:hAnsi="Times New Roman" w:cs="Times New Roman"/>
          <w:sz w:val="24"/>
          <w:szCs w:val="24"/>
        </w:rPr>
        <w:t xml:space="preserve">илищный фонд в основном частный, муниципального жилого фонда – 61 единица, общая площадь жилищного фонда – 20 тыс.кв. м.  </w:t>
      </w: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Среднедушевая обеспеченность общей площадью жилищ – 16,7 кв.м/ чел.</w:t>
      </w: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Жилой фонд не оборудован никакими видами благоустройства.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Потребность населения в жилых помещениях имеется, но в связи с тем, что на территории муниципального образования отсутствует свободный муниципальный жилой фонд, квартиры не выделялись. Дефицит денежных средств не позволяет вести строительство жилья.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Для молодых семей действует Программа «Молодым семьям – доступное жилье», сбор первоначальных документов производится в администрации, постановка на очередь в администрации  района.  </w:t>
      </w:r>
      <w:r w:rsidRPr="00B85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(Условие – официальное трудоустройство). 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Для населения имеется возможность в оформлении документов для выписки дров,  деловой древесины на ремонты жилых помещений и надворных построек  в частном секторе через Тайшетское лесничество и МФЦ (обращение по предварительной записи)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Pr="00B85732">
        <w:rPr>
          <w:rFonts w:ascii="Times New Roman" w:hAnsi="Times New Roman" w:cs="Times New Roman"/>
          <w:sz w:val="24"/>
          <w:szCs w:val="24"/>
        </w:rPr>
        <w:tab/>
        <w:t>В целях обеспечения комплексного социально-экономического развития Николаевского муниципального образования разработана и принята  Программа на период 2017-2022 годы в ней обозначены ориентиры  социально-экономического развития, методы и средства их достижения, а также приоритетные направления  развития.</w:t>
      </w: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На территории</w:t>
      </w:r>
      <w:r w:rsidRPr="00B85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>муниципального образования находятся следующие предприятия, организации, учреждения: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ИП «Павловец О.И.» - лесоучасток</w:t>
      </w:r>
      <w:r w:rsidRPr="00B85732">
        <w:rPr>
          <w:rFonts w:ascii="Times New Roman" w:hAnsi="Times New Roman" w:cs="Times New Roman"/>
          <w:sz w:val="24"/>
          <w:szCs w:val="24"/>
        </w:rPr>
        <w:t xml:space="preserve"> основные виды деятельности  заготовка и переработка древесины.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На участке имеется лесозаготовительная и перерабатывающая техника.   С администрацией  Тайшетского района  заключено соглашение  о социально – </w:t>
      </w:r>
      <w:r w:rsidRPr="00B85732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экономическом сотрудничестве  для осуществления хозяйственных связей между сторонами, выполнения потребности  в социальной сфере по обеспечению условий труда и быта для населения.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Предприятие</w:t>
      </w:r>
      <w:r w:rsidRPr="00B85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оказывало спонсорскую помощь: очистка дорог населенного пункта  от снега, выделение пиломатериала и  горбыля на социальные нужды, выделение спецтехники (кран) для ремонта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водоколонок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, проведение ремонтных работ  пожарной машины, хранение пожарной машины в боксе.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Периодически происходила остановка производства (причины: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инфекция, отсутствие лесосечного фонда).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Предприятие сельского хозяйства</w:t>
      </w:r>
      <w:r w:rsidRPr="00B85732">
        <w:rPr>
          <w:rFonts w:ascii="Times New Roman" w:hAnsi="Times New Roman" w:cs="Times New Roman"/>
          <w:sz w:val="24"/>
          <w:szCs w:val="24"/>
        </w:rPr>
        <w:t xml:space="preserve"> представлено крестьянско-фермерским хозяйством. Расположено в границах  Березовского муниципального образования,  работают жители с. Николаевка, в хозяйстве имеется  на выращивании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крупно-рогатый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скот, в 2020 году  проводилась  вспашка и посев зерновых, выращивались овощи, производилась заготовка сена, имеется сельхозтехника.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 w:rsidRPr="00B8573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находится 1 (одна) общеобразовательная средняя школа количество работающих - 25 человек, педагогических работников – </w:t>
      </w:r>
      <w:r w:rsidRPr="00B85732">
        <w:rPr>
          <w:rFonts w:ascii="Times New Roman" w:hAnsi="Times New Roman" w:cs="Times New Roman"/>
          <w:b/>
          <w:sz w:val="24"/>
          <w:szCs w:val="24"/>
        </w:rPr>
        <w:t>1</w:t>
      </w:r>
      <w:r w:rsidR="009F0428" w:rsidRPr="00B85732">
        <w:rPr>
          <w:rFonts w:ascii="Times New Roman" w:hAnsi="Times New Roman" w:cs="Times New Roman"/>
          <w:b/>
          <w:sz w:val="24"/>
          <w:szCs w:val="24"/>
        </w:rPr>
        <w:t>3</w:t>
      </w:r>
      <w:r w:rsidRPr="00B85732">
        <w:rPr>
          <w:rFonts w:ascii="Times New Roman" w:hAnsi="Times New Roman" w:cs="Times New Roman"/>
          <w:sz w:val="24"/>
          <w:szCs w:val="24"/>
        </w:rPr>
        <w:t xml:space="preserve"> с общей численностью учащихся </w:t>
      </w:r>
      <w:r w:rsidRPr="00B85732">
        <w:rPr>
          <w:rFonts w:ascii="Times New Roman" w:hAnsi="Times New Roman" w:cs="Times New Roman"/>
          <w:b/>
          <w:sz w:val="24"/>
          <w:szCs w:val="24"/>
        </w:rPr>
        <w:t xml:space="preserve">115 </w:t>
      </w:r>
      <w:r w:rsidRPr="00B85732">
        <w:rPr>
          <w:rFonts w:ascii="Times New Roman" w:hAnsi="Times New Roman" w:cs="Times New Roman"/>
          <w:sz w:val="24"/>
          <w:szCs w:val="24"/>
        </w:rPr>
        <w:t xml:space="preserve">человек, подготовительная группа </w:t>
      </w:r>
      <w:r w:rsidRPr="00B85732">
        <w:rPr>
          <w:rFonts w:ascii="Times New Roman" w:hAnsi="Times New Roman" w:cs="Times New Roman"/>
          <w:b/>
          <w:sz w:val="24"/>
          <w:szCs w:val="24"/>
        </w:rPr>
        <w:t>10</w:t>
      </w:r>
      <w:r w:rsidRPr="00B8573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Школа расположена в 2-х зданиях, одно из которых приспособлено.  Занятия проходят в 2 смены. Здание школы нуждается в увеличении площади.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На территории школы имеется противопожарный водоём на </w:t>
      </w:r>
      <w:smartTag w:uri="urn:schemas-microsoft-com:office:smarttags" w:element="metricconverter">
        <w:smartTagPr>
          <w:attr w:name="ProductID" w:val="75 м3"/>
        </w:smartTagPr>
        <w:r w:rsidRPr="00B85732">
          <w:rPr>
            <w:rFonts w:ascii="Times New Roman" w:hAnsi="Times New Roman" w:cs="Times New Roman"/>
            <w:sz w:val="24"/>
            <w:szCs w:val="24"/>
          </w:rPr>
          <w:t>75 м</w:t>
        </w:r>
        <w:r w:rsidRPr="00B8573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B85732">
        <w:rPr>
          <w:rFonts w:ascii="Times New Roman" w:hAnsi="Times New Roman" w:cs="Times New Roman"/>
          <w:sz w:val="24"/>
          <w:szCs w:val="24"/>
        </w:rPr>
        <w:t>, скважина для забора воды, соответственно снята проблема по доставке воды.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Администрацией оказывалась помощь в очистке от снега территории школы и подъездных путей к противопожарному водоему. 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Детский сад не территории села отсутствует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По данным учета Врачебной  амбулатории  детей в с. Николаевка от 0 до3 лет  - </w:t>
      </w:r>
      <w:r w:rsidRPr="00B8573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B85732">
        <w:rPr>
          <w:rFonts w:ascii="Times New Roman" w:hAnsi="Times New Roman" w:cs="Times New Roman"/>
          <w:sz w:val="24"/>
          <w:szCs w:val="24"/>
        </w:rPr>
        <w:t xml:space="preserve">чел.,  от 3-х до 6 лет – </w:t>
      </w:r>
      <w:r w:rsidRPr="00B85732">
        <w:rPr>
          <w:rFonts w:ascii="Times New Roman" w:hAnsi="Times New Roman" w:cs="Times New Roman"/>
          <w:b/>
          <w:sz w:val="24"/>
          <w:szCs w:val="24"/>
        </w:rPr>
        <w:t>30</w:t>
      </w:r>
      <w:r w:rsidRPr="00B85732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B85732">
        <w:rPr>
          <w:rFonts w:ascii="Times New Roman" w:hAnsi="Times New Roman" w:cs="Times New Roman"/>
          <w:b/>
          <w:sz w:val="24"/>
          <w:szCs w:val="24"/>
        </w:rPr>
        <w:t>всего – 51 человек.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Согласно озвученных цифр имеется необходимость в строительстве детского сада в с. Николаевка.</w:t>
      </w:r>
      <w:r w:rsidRPr="00B85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В с. Николаевка работает специалист центра помощи семье и детям, её деятельность совместно с медицинскими работниками, специалистами администрации, представителями  школы, женсовета направлена на работу с семьями и детьми, оказавшимися в трудной жизненной ситуации по различным причинам, регулярное посещение, контроль, оказание профилактической помощи, проведение бесед на различные темы. 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Здравоохранение</w:t>
      </w:r>
      <w:r w:rsidRPr="00B8573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Врачебная амбулатория - штат работников – 3 человека, 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Работают в соответствии утвержденного плана на год.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Согласно Национального календарного плана прививок проводится иммунизация взрослого и детского населения.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Круглосуточно оказывается экстренная доврачебная медицинская помощь.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Обеспечение  медикаментами осуществляется   через амбулаторию и по просьбам жителей.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Проводится профилактическая работа.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Ежегодно выезжает бригада врачей по проведению </w:t>
      </w:r>
      <w:r w:rsidRPr="00B85732">
        <w:rPr>
          <w:rFonts w:ascii="Times New Roman" w:hAnsi="Times New Roman" w:cs="Times New Roman"/>
          <w:sz w:val="24"/>
          <w:szCs w:val="24"/>
          <w:u w:val="single"/>
        </w:rPr>
        <w:t>медосмотра школьников,</w:t>
      </w:r>
      <w:r w:rsidRPr="00B85732">
        <w:rPr>
          <w:rFonts w:ascii="Times New Roman" w:hAnsi="Times New Roman" w:cs="Times New Roman"/>
          <w:sz w:val="24"/>
          <w:szCs w:val="24"/>
        </w:rPr>
        <w:t xml:space="preserve">  диспансеризации взрослого населения и  передвижной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флюорограф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>.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С 2015 года функционирует психиатрическое отделение  на 20   койко-мест.  Обслуживающий персонал – 17 человек.</w:t>
      </w:r>
    </w:p>
    <w:p w:rsidR="00AB4713" w:rsidRPr="00B85732" w:rsidRDefault="00AB4713" w:rsidP="001B586A">
      <w:pPr>
        <w:pStyle w:val="a4"/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Pr="00B85732">
        <w:rPr>
          <w:rFonts w:ascii="Times New Roman" w:hAnsi="Times New Roman" w:cs="Times New Roman"/>
          <w:sz w:val="24"/>
          <w:szCs w:val="24"/>
          <w:u w:val="single"/>
        </w:rPr>
        <w:t>Подразделения железнодорожного транспорта представлены инфраструктурой: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ДС станция Байроновка, РСЦ 1, ПЧ -1, ЭЧК-2, дирекция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, ШЧ-1 участок автоблокировки, АОО «Мастер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>»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Всего работающих – 43 чел.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lastRenderedPageBreak/>
        <w:t xml:space="preserve">С 2016 года ведутся работы  по реконструкции на ст. Байроновка., которые будут продолжены.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Обустрое</w:t>
      </w:r>
      <w:r w:rsidR="00102FB0" w:rsidRPr="00B85732">
        <w:rPr>
          <w:rFonts w:ascii="Times New Roman" w:hAnsi="Times New Roman" w:cs="Times New Roman"/>
          <w:sz w:val="24"/>
          <w:szCs w:val="24"/>
        </w:rPr>
        <w:t xml:space="preserve">н пешеходный переход </w:t>
      </w:r>
      <w:r w:rsidRPr="00B85732">
        <w:rPr>
          <w:rFonts w:ascii="Times New Roman" w:hAnsi="Times New Roman" w:cs="Times New Roman"/>
          <w:sz w:val="24"/>
          <w:szCs w:val="24"/>
        </w:rPr>
        <w:t xml:space="preserve"> через ж.д. пути.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Связь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Функционирует сотовая связь пяти  операторов: Теле 2,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, МТС, Мегафон,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Ёта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На территории села оборудована вышка   сотовой связи.</w:t>
      </w:r>
    </w:p>
    <w:p w:rsidR="00B9610F" w:rsidRPr="00B85732" w:rsidRDefault="00B9610F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В рамках реализации  национальной программы «Цифровая экономика» </w:t>
      </w:r>
      <w:r w:rsidR="001B586A" w:rsidRPr="00B85732">
        <w:rPr>
          <w:rFonts w:ascii="Times New Roman" w:hAnsi="Times New Roman" w:cs="Times New Roman"/>
          <w:sz w:val="24"/>
          <w:szCs w:val="24"/>
        </w:rPr>
        <w:t>учреждения школы и администрации</w:t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 в сентябре </w:t>
      </w:r>
      <w:r w:rsidR="001B586A" w:rsidRPr="00B85732">
        <w:rPr>
          <w:rFonts w:ascii="Times New Roman" w:hAnsi="Times New Roman" w:cs="Times New Roman"/>
          <w:sz w:val="24"/>
          <w:szCs w:val="24"/>
        </w:rPr>
        <w:t>были подключены  к единой сети передачи данных и  к сети  «Интернет»</w:t>
      </w:r>
      <w:r w:rsidRPr="00B85732">
        <w:rPr>
          <w:rFonts w:ascii="Times New Roman" w:hAnsi="Times New Roman" w:cs="Times New Roman"/>
          <w:sz w:val="24"/>
          <w:szCs w:val="24"/>
        </w:rPr>
        <w:t>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Отделение почтовой связи</w:t>
      </w:r>
      <w:r w:rsidRPr="00B85732">
        <w:rPr>
          <w:rFonts w:ascii="Times New Roman" w:hAnsi="Times New Roman" w:cs="Times New Roman"/>
          <w:sz w:val="24"/>
          <w:szCs w:val="24"/>
        </w:rPr>
        <w:t xml:space="preserve"> население  пользуется не только услугами почтовой связи, а так же приобретением товаров первой необходимости, подписка на печатные издания, принимаются все виды платежей, включая электроэнергию и налоги, штрафы ГИБДД, МВД. 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Подвоз почтовой корреспонденции осуществляется 2 раза в неделю.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    </w:t>
      </w: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Электроснабжение</w:t>
      </w:r>
      <w:r w:rsidRPr="00B8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населенных пунктов осуществляют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Тайшетские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электрические сети.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В с. Николаевка обслуживание линии электропередач осуществляет  Николаевский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электросе</w:t>
      </w:r>
      <w:r w:rsidR="00253A2B" w:rsidRPr="00B85732">
        <w:rPr>
          <w:rFonts w:ascii="Times New Roman" w:hAnsi="Times New Roman" w:cs="Times New Roman"/>
          <w:sz w:val="24"/>
          <w:szCs w:val="24"/>
        </w:rPr>
        <w:t>тевой</w:t>
      </w:r>
      <w:proofErr w:type="spellEnd"/>
      <w:r w:rsidR="00253A2B" w:rsidRPr="00B85732">
        <w:rPr>
          <w:rFonts w:ascii="Times New Roman" w:hAnsi="Times New Roman" w:cs="Times New Roman"/>
          <w:sz w:val="24"/>
          <w:szCs w:val="24"/>
        </w:rPr>
        <w:t xml:space="preserve"> участок.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Теплоснабжение</w:t>
      </w:r>
      <w:r w:rsidRPr="00B8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На территории поселения один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теплоисточник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>, с 2018 года обслуживание</w:t>
      </w:r>
      <w:r w:rsidRPr="00B85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>котельной  осуществляется Муниципальным унитарным предприятием «Тепловая Энергетическая Компания» Тайшетского района, которая отапливает здания: школы, Врачебной  амбулатории, сельского Дома культуры.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Котельная работает в штатном режиме, поставка угля осуществляется бесперебойно. 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Водоснабжение</w:t>
      </w:r>
      <w:r w:rsidRPr="00B85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в с. Николаевка -8 объектов  водоснабжения из них 1 водонапорная башня, 8 колодцев которым требуется ремонт, ежегодно с  мая по октябрь  функционирует летний водопровод, в д. Новошелехова -1 колодец.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Учитывая интересы жителей ежегодно с Дирекцией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заключается договор на оказание услуг на  отпуск холодной воды в летний период.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Между администрацией и службой по надзору в сфере защиты прав потребителей и благополучия человека заключен  договор для отбора проб воды с колонок для санитарно-гигиенических исследований на предмет соответствия гигиеническим нормам, периодичность исследований 4 раза в год, пробы соответствуют гигиеническим нормам.  Санитарные требования  соблюдаются.</w:t>
      </w:r>
    </w:p>
    <w:p w:rsidR="00253A2B" w:rsidRPr="00B85732" w:rsidRDefault="005C57A3" w:rsidP="0010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E30E6F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Содержание </w:t>
      </w:r>
      <w:proofErr w:type="spellStart"/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водоколонок</w:t>
      </w:r>
      <w:proofErr w:type="spellEnd"/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2FB0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составили 371 692,81 р</w:t>
      </w:r>
      <w:r w:rsidR="00253A2B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уб. 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A2B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числе:</w:t>
      </w:r>
    </w:p>
    <w:p w:rsidR="0015728D" w:rsidRPr="00B85732" w:rsidRDefault="00102FB0" w:rsidP="00B857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hAnsi="Times New Roman" w:cs="Times New Roman"/>
          <w:color w:val="000000"/>
          <w:sz w:val="24"/>
          <w:szCs w:val="24"/>
        </w:rPr>
        <w:t xml:space="preserve">- 263570,92 руб.- расход за </w:t>
      </w:r>
      <w:proofErr w:type="spellStart"/>
      <w:r w:rsidRPr="00B85732">
        <w:rPr>
          <w:rFonts w:ascii="Times New Roman" w:hAnsi="Times New Roman" w:cs="Times New Roman"/>
          <w:color w:val="000000"/>
          <w:sz w:val="24"/>
          <w:szCs w:val="24"/>
        </w:rPr>
        <w:t>эл.энергию</w:t>
      </w:r>
      <w:proofErr w:type="spellEnd"/>
      <w:r w:rsidR="0015728D" w:rsidRPr="00B857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5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FB0" w:rsidRPr="00B85732" w:rsidRDefault="00102FB0" w:rsidP="00B857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hAnsi="Times New Roman" w:cs="Times New Roman"/>
          <w:color w:val="000000"/>
          <w:sz w:val="24"/>
          <w:szCs w:val="24"/>
        </w:rPr>
        <w:t>-30953,82 руб.- предоставление услуг водоснабжения для населени</w:t>
      </w:r>
      <w:r w:rsidR="0015728D" w:rsidRPr="00B85732">
        <w:rPr>
          <w:rFonts w:ascii="Times New Roman" w:hAnsi="Times New Roman" w:cs="Times New Roman"/>
          <w:color w:val="000000"/>
          <w:sz w:val="24"/>
          <w:szCs w:val="24"/>
        </w:rPr>
        <w:t>я (</w:t>
      </w:r>
      <w:r w:rsidRPr="00B85732">
        <w:rPr>
          <w:rFonts w:ascii="Times New Roman" w:hAnsi="Times New Roman" w:cs="Times New Roman"/>
          <w:color w:val="000000"/>
          <w:sz w:val="24"/>
          <w:szCs w:val="24"/>
        </w:rPr>
        <w:t>летний водопровод),</w:t>
      </w:r>
    </w:p>
    <w:p w:rsidR="00102FB0" w:rsidRPr="00B85732" w:rsidRDefault="00102FB0" w:rsidP="00B857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hAnsi="Times New Roman" w:cs="Times New Roman"/>
          <w:color w:val="000000"/>
          <w:sz w:val="24"/>
          <w:szCs w:val="24"/>
        </w:rPr>
        <w:t>-4911,30 руб. уплат</w:t>
      </w:r>
      <w:r w:rsidR="0015728D" w:rsidRPr="00B8573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85732">
        <w:rPr>
          <w:rFonts w:ascii="Times New Roman" w:hAnsi="Times New Roman" w:cs="Times New Roman"/>
          <w:color w:val="000000"/>
          <w:sz w:val="24"/>
          <w:szCs w:val="24"/>
        </w:rPr>
        <w:t xml:space="preserve"> водного  и земельного налог</w:t>
      </w:r>
      <w:r w:rsidR="0015728D" w:rsidRPr="00B8573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7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02FB0" w:rsidRPr="00B85732" w:rsidRDefault="00102FB0" w:rsidP="00B857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hAnsi="Times New Roman" w:cs="Times New Roman"/>
          <w:color w:val="000000"/>
          <w:sz w:val="24"/>
          <w:szCs w:val="24"/>
        </w:rPr>
        <w:t>-17753,50руб. -приобретение хозяйс</w:t>
      </w:r>
      <w:r w:rsidR="0015728D" w:rsidRPr="00B85732">
        <w:rPr>
          <w:rFonts w:ascii="Times New Roman" w:hAnsi="Times New Roman" w:cs="Times New Roman"/>
          <w:color w:val="000000"/>
          <w:sz w:val="24"/>
          <w:szCs w:val="24"/>
        </w:rPr>
        <w:t>твенных и строительных материалов</w:t>
      </w:r>
      <w:r w:rsidRPr="00B85732">
        <w:rPr>
          <w:rFonts w:ascii="Times New Roman" w:hAnsi="Times New Roman" w:cs="Times New Roman"/>
          <w:color w:val="000000"/>
          <w:sz w:val="24"/>
          <w:szCs w:val="24"/>
        </w:rPr>
        <w:t xml:space="preserve"> для ремонта водонапорной башни и  </w:t>
      </w:r>
      <w:proofErr w:type="spellStart"/>
      <w:r w:rsidRPr="00B85732">
        <w:rPr>
          <w:rFonts w:ascii="Times New Roman" w:hAnsi="Times New Roman" w:cs="Times New Roman"/>
          <w:color w:val="000000"/>
          <w:sz w:val="24"/>
          <w:szCs w:val="24"/>
        </w:rPr>
        <w:t>водоколонок</w:t>
      </w:r>
      <w:proofErr w:type="spellEnd"/>
      <w:r w:rsidRPr="00B8573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2FB0" w:rsidRPr="00B85732" w:rsidRDefault="00102FB0" w:rsidP="00B857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hAnsi="Times New Roman" w:cs="Times New Roman"/>
          <w:color w:val="000000"/>
          <w:sz w:val="24"/>
          <w:szCs w:val="24"/>
        </w:rPr>
        <w:t>-54503,27 руб.- исследование воды на сани</w:t>
      </w:r>
      <w:r w:rsidR="0015728D" w:rsidRPr="00B85732">
        <w:rPr>
          <w:rFonts w:ascii="Times New Roman" w:hAnsi="Times New Roman" w:cs="Times New Roman"/>
          <w:color w:val="000000"/>
          <w:sz w:val="24"/>
          <w:szCs w:val="24"/>
        </w:rPr>
        <w:t>тарно-гигиенические показатели.</w:t>
      </w:r>
    </w:p>
    <w:p w:rsidR="00AB4713" w:rsidRPr="00B85732" w:rsidRDefault="00AB4713" w:rsidP="00B8573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</w:rPr>
        <w:t>В целях исполнения полномочий, связанных с организацией дорожной деятельности в отношении автомобильных дорог общего пользования местного значения, ежегодно принимаются меры  к их устройству и 2020 год не исключение.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сумма плановых назначений на 2020 год составила 1 889 476,95 руб., исполнение сос</w:t>
      </w:r>
      <w:r w:rsidR="00253A2B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тавило 1 747 386 руб. </w:t>
      </w:r>
    </w:p>
    <w:p w:rsidR="004535DA" w:rsidRPr="00B85732" w:rsidRDefault="00253A2B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Расходы на содержание дорог производились з</w:t>
      </w:r>
      <w:r w:rsidR="00102FB0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средств</w:t>
      </w:r>
      <w:r w:rsidR="00102FB0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дорожного фонда, сформированного</w:t>
      </w:r>
      <w:r w:rsidR="00102FB0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отчислений от акцизов на автомобильный бензин, прямогонный бензин, ди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зельное топливо, моторные масла и </w:t>
      </w:r>
      <w:r w:rsidR="00102FB0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5DA" w:rsidRPr="00B85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«Безопасность дорожного движения»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муниципального дорожного фонда были использованы: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160 000,00руб. -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доставке ПГС до с.Николаевка.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40 000,00 руб. - услуги фронтального погрузчика,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599000,00руб.-текущий ремонт дорожного полотна с добавлением материала и </w:t>
      </w:r>
      <w:proofErr w:type="spellStart"/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грейдирование</w:t>
      </w:r>
      <w:proofErr w:type="spellEnd"/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ул.Зои Космодемьянской ,ул.Сушкова,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="0015728D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Гаражная Заречная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90000,00 руб. перечислено  за выполнение кадастровых работ по технической инвентаризаци</w:t>
      </w:r>
      <w:r w:rsidR="0015728D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паспортизации) автомобильных работ,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2082,00 руб.- выполнение сметных рабо</w:t>
      </w:r>
      <w:r w:rsidR="0015728D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моста),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9308,00 руб.</w:t>
      </w:r>
      <w:r w:rsidRPr="00B85732">
        <w:rPr>
          <w:rFonts w:ascii="Times New Roman" w:hAnsi="Times New Roman" w:cs="Times New Roman"/>
          <w:sz w:val="24"/>
          <w:szCs w:val="24"/>
        </w:rPr>
        <w:t xml:space="preserve">  оплата за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ПГС после </w:t>
      </w:r>
      <w:proofErr w:type="spellStart"/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отгрохотки</w:t>
      </w:r>
      <w:proofErr w:type="spellEnd"/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муниципальной целевой программе «Повышение безопасности дорожного движения»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Николаевском муниципальном образовании расходованы средства в сумме 846 996,00 руб. в т.ч.: </w:t>
      </w:r>
    </w:p>
    <w:p w:rsidR="00102FB0" w:rsidRPr="00B85732" w:rsidRDefault="00102FB0" w:rsidP="001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hAnsi="Times New Roman" w:cs="Times New Roman"/>
          <w:color w:val="000000"/>
          <w:sz w:val="24"/>
          <w:szCs w:val="24"/>
        </w:rPr>
        <w:t>-154 796,00 руб. -очистку дорог в зимний период от снега,</w:t>
      </w:r>
    </w:p>
    <w:p w:rsidR="00102FB0" w:rsidRPr="00B85732" w:rsidRDefault="00102FB0" w:rsidP="00B8573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hAnsi="Times New Roman" w:cs="Times New Roman"/>
          <w:color w:val="000000"/>
          <w:sz w:val="24"/>
          <w:szCs w:val="24"/>
        </w:rPr>
        <w:t>-392 700,00руб. – разравнивание, укладка песчано-гравийной смеси,</w:t>
      </w:r>
    </w:p>
    <w:p w:rsidR="00102FB0" w:rsidRPr="00B85732" w:rsidRDefault="00102FB0" w:rsidP="00B8573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hAnsi="Times New Roman" w:cs="Times New Roman"/>
          <w:color w:val="000000"/>
          <w:sz w:val="24"/>
          <w:szCs w:val="24"/>
        </w:rPr>
        <w:t>-299 500,00 руб.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color w:val="000000"/>
          <w:sz w:val="24"/>
          <w:szCs w:val="24"/>
        </w:rPr>
        <w:t xml:space="preserve">текущий ремонт  дорожного полотна ул. Ленина ,ул.Зеленая.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Неиспользованные средства запланированы на 2021г. для </w:t>
      </w:r>
      <w:r w:rsidR="004535DA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и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работ по текущему ремонту дорог общего пользования </w:t>
      </w:r>
      <w:r w:rsidR="004535DA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зимний и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весеннее - летний период</w:t>
      </w:r>
      <w:r w:rsidR="004535DA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в границах поселения</w:t>
      </w:r>
      <w:r w:rsidR="00272C16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Федеральными законами Российской Федерации от 21.12.1994 г. № 68-ФЗ «О пожарной безопасности» и от 06.10.2003 г. № 131-ФЗ «Об общих принципах организации местного самоуправления в Российской Федерации»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Для обеспечения данного полномочия разработана нормативно-правовая база. Утверждена муниципальная программа «Обеспечение первичных мер пожарной безопасности в границах Николаевского МО» функционируют водонапорные башни, имеются приспособления для заправки пожарных машин водой, в ночное время колонки освещены;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 ежегодно с мая по октябрь функционирует  летний водопровод;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Функционирует  пожарная сигнализация в зданиях  школы, СДК, </w:t>
      </w:r>
      <w:r w:rsidR="008E1AFE" w:rsidRPr="00B85732">
        <w:rPr>
          <w:rFonts w:ascii="Times New Roman" w:hAnsi="Times New Roman" w:cs="Times New Roman"/>
          <w:sz w:val="24"/>
          <w:szCs w:val="24"/>
        </w:rPr>
        <w:t xml:space="preserve">врачебной амбулатории с.Николаевка  </w:t>
      </w:r>
      <w:r w:rsidRPr="00B85732">
        <w:rPr>
          <w:rFonts w:ascii="Times New Roman" w:hAnsi="Times New Roman" w:cs="Times New Roman"/>
          <w:sz w:val="24"/>
          <w:szCs w:val="24"/>
        </w:rPr>
        <w:t>и в  сельской администрации.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Имеется  сирена С-100 для оповещения жителей о ЧС.</w:t>
      </w:r>
      <w:r w:rsidRPr="00B85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B4713" w:rsidRPr="00B85732" w:rsidRDefault="008E1AFE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 с</w:t>
      </w:r>
      <w:r w:rsidRPr="00B85732">
        <w:rPr>
          <w:rFonts w:ascii="Times New Roman" w:hAnsi="Times New Roman" w:cs="Times New Roman"/>
          <w:sz w:val="24"/>
          <w:szCs w:val="24"/>
        </w:rPr>
        <w:t xml:space="preserve">истема видеонаблюдения на зданиях школы и </w:t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>СДК.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Установлено 7 автономных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пожароизвещателей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: </w:t>
      </w:r>
      <w:r w:rsidR="008E1AFE" w:rsidRPr="00B85732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B85732">
        <w:rPr>
          <w:rFonts w:ascii="Times New Roman" w:hAnsi="Times New Roman" w:cs="Times New Roman"/>
          <w:sz w:val="24"/>
          <w:szCs w:val="24"/>
        </w:rPr>
        <w:t xml:space="preserve">  2 установлены  у граждан которые находятся на обслуживании социальным работником., и</w:t>
      </w:r>
      <w:r w:rsidR="008E1AFE" w:rsidRPr="00B85732">
        <w:rPr>
          <w:rFonts w:ascii="Times New Roman" w:hAnsi="Times New Roman" w:cs="Times New Roman"/>
          <w:sz w:val="24"/>
          <w:szCs w:val="24"/>
        </w:rPr>
        <w:t xml:space="preserve"> 5 </w:t>
      </w:r>
      <w:r w:rsidRPr="00B85732">
        <w:rPr>
          <w:rFonts w:ascii="Times New Roman" w:hAnsi="Times New Roman" w:cs="Times New Roman"/>
          <w:sz w:val="24"/>
          <w:szCs w:val="24"/>
        </w:rPr>
        <w:t xml:space="preserve">   в семьях из категории  малообеспеченных и многодетных.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Существующая минерализованная полоса вокруг поселка протяженностью </w:t>
      </w:r>
      <w:smartTag w:uri="urn:schemas-microsoft-com:office:smarttags" w:element="metricconverter">
        <w:smartTagPr>
          <w:attr w:name="ProductID" w:val="3 км"/>
        </w:smartTagPr>
        <w:r w:rsidRPr="00B85732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B85732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B85732">
        <w:rPr>
          <w:rFonts w:ascii="Times New Roman" w:hAnsi="Times New Roman" w:cs="Times New Roman"/>
          <w:sz w:val="24"/>
          <w:szCs w:val="24"/>
        </w:rPr>
        <w:t xml:space="preserve"> обновлена  в 20</w:t>
      </w:r>
      <w:r w:rsidR="00DE2F4C" w:rsidRPr="00B85732">
        <w:rPr>
          <w:rFonts w:ascii="Times New Roman" w:hAnsi="Times New Roman" w:cs="Times New Roman"/>
          <w:sz w:val="24"/>
          <w:szCs w:val="24"/>
        </w:rPr>
        <w:t>20</w:t>
      </w:r>
      <w:r w:rsidRPr="00B85732">
        <w:rPr>
          <w:rFonts w:ascii="Times New Roman" w:hAnsi="Times New Roman" w:cs="Times New Roman"/>
          <w:sz w:val="24"/>
          <w:szCs w:val="24"/>
        </w:rPr>
        <w:t xml:space="preserve"> году 2 раза весной и осе</w:t>
      </w:r>
      <w:r w:rsidR="00DE2F4C" w:rsidRPr="00B85732">
        <w:rPr>
          <w:rFonts w:ascii="Times New Roman" w:hAnsi="Times New Roman" w:cs="Times New Roman"/>
          <w:sz w:val="24"/>
          <w:szCs w:val="24"/>
        </w:rPr>
        <w:t>нью по договору подряда.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В целях предупреждения пожаров и обеспечения безопасности людей в пожароопасные периоды, администрацией проводился ряд мероприятий: 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- размещение  информационного материала на информационном стенде; 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-дежурство из ответственных лиц в новогодние  и рождественские праздники; </w:t>
      </w:r>
    </w:p>
    <w:p w:rsidR="00AB4713" w:rsidRPr="00B85732" w:rsidRDefault="0053702F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- издание нормативно-правовых документов  о запрещении сжигания мусора, сухой растительности, проведение разъяснительной работы  о соблюдении правил пожарной безопасности.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Установлены знаки на объектах водоснабжен</w:t>
      </w:r>
      <w:r w:rsidR="000826BA" w:rsidRPr="00B85732">
        <w:rPr>
          <w:rFonts w:ascii="Times New Roman" w:hAnsi="Times New Roman" w:cs="Times New Roman"/>
          <w:sz w:val="24"/>
          <w:szCs w:val="24"/>
        </w:rPr>
        <w:t xml:space="preserve">ия  для заправки пожарных машин </w:t>
      </w:r>
      <w:r w:rsidRPr="00B85732">
        <w:rPr>
          <w:rFonts w:ascii="Times New Roman" w:hAnsi="Times New Roman" w:cs="Times New Roman"/>
          <w:sz w:val="24"/>
          <w:szCs w:val="24"/>
        </w:rPr>
        <w:t xml:space="preserve">и указатели направления </w:t>
      </w:r>
      <w:r w:rsidR="000826BA" w:rsidRPr="00B85732">
        <w:rPr>
          <w:rFonts w:ascii="Times New Roman" w:hAnsi="Times New Roman" w:cs="Times New Roman"/>
          <w:sz w:val="24"/>
          <w:szCs w:val="24"/>
        </w:rPr>
        <w:t>к этим объектам.</w:t>
      </w:r>
    </w:p>
    <w:p w:rsidR="000826BA" w:rsidRPr="00B85732" w:rsidRDefault="000826BA" w:rsidP="00537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обеспечение исполнения данного полномочия из бюджета составили 298 716,07 </w:t>
      </w:r>
      <w:proofErr w:type="spellStart"/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руб.,из</w:t>
      </w:r>
      <w:proofErr w:type="spellEnd"/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них:</w:t>
      </w:r>
    </w:p>
    <w:p w:rsidR="000826BA" w:rsidRPr="00B85732" w:rsidRDefault="0053702F" w:rsidP="0008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26BA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6BA" w:rsidRPr="00B85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91 434,07 руб</w:t>
      </w:r>
      <w:r w:rsidR="000826BA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 w:rsidR="000826BA" w:rsidRPr="00B8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6BA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запасные части и ремонт  ТС УАЗ-220695, приобретение ГСМ  для минерализации полос, техническое  обслуживание, ремонт и периодическое </w:t>
      </w:r>
      <w:r w:rsidR="000826BA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техническое освидетельствование системы оповещения Сирены С-100, пожарной сигнализации, изготовление табличек по противопожарной безопасности.</w:t>
      </w:r>
    </w:p>
    <w:p w:rsidR="000826BA" w:rsidRPr="00B85732" w:rsidRDefault="0053702F" w:rsidP="0008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826BA" w:rsidRPr="00B85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207282,00 руб.</w:t>
      </w:r>
      <w:r w:rsidR="000826BA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уплату транспортного налога, обновление минерализованных полос, на</w:t>
      </w:r>
      <w:r w:rsidR="000826BA" w:rsidRPr="00B8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6BA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запасные части и ремонт  ТС УАЗ-220695.</w:t>
      </w:r>
    </w:p>
    <w:p w:rsidR="00A969A4" w:rsidRPr="00B85732" w:rsidRDefault="00A969A4" w:rsidP="00A9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6ABA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пожарную машину  приобретен двигатель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договору  от 01.09.20 г. с 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b/>
          <w:bCs/>
          <w:sz w:val="24"/>
          <w:szCs w:val="24"/>
        </w:rPr>
        <w:t>ООО «АВТО-БАН»</w:t>
      </w:r>
      <w:r w:rsidRPr="00B85732">
        <w:rPr>
          <w:rFonts w:ascii="Times New Roman" w:hAnsi="Times New Roman" w:cs="Times New Roman"/>
          <w:sz w:val="24"/>
          <w:szCs w:val="24"/>
        </w:rPr>
        <w:t>, г. Нижний Новгород</w:t>
      </w:r>
      <w:r w:rsidR="001F087D" w:rsidRPr="00B85732">
        <w:rPr>
          <w:rFonts w:ascii="Times New Roman" w:hAnsi="Times New Roman" w:cs="Times New Roman"/>
          <w:sz w:val="24"/>
          <w:szCs w:val="24"/>
        </w:rPr>
        <w:t xml:space="preserve"> стоимость 120 000 руб., доставка 28</w:t>
      </w:r>
      <w:r w:rsidR="004C3F92"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="001F087D" w:rsidRPr="00B85732">
        <w:rPr>
          <w:rFonts w:ascii="Times New Roman" w:hAnsi="Times New Roman" w:cs="Times New Roman"/>
          <w:sz w:val="24"/>
          <w:szCs w:val="24"/>
        </w:rPr>
        <w:t xml:space="preserve">652 </w:t>
      </w:r>
      <w:r w:rsidR="004C3F92" w:rsidRPr="00B85732">
        <w:rPr>
          <w:rFonts w:ascii="Times New Roman" w:hAnsi="Times New Roman" w:cs="Times New Roman"/>
          <w:sz w:val="24"/>
          <w:szCs w:val="24"/>
        </w:rPr>
        <w:t>рубля.</w:t>
      </w:r>
      <w:r w:rsidRPr="00B857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Торговая деятельность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Всего на территории муниципального образования </w:t>
      </w:r>
      <w:r w:rsidR="000826BA" w:rsidRPr="00B85732">
        <w:rPr>
          <w:rFonts w:ascii="Times New Roman" w:hAnsi="Times New Roman" w:cs="Times New Roman"/>
          <w:sz w:val="24"/>
          <w:szCs w:val="24"/>
        </w:rPr>
        <w:t>7</w:t>
      </w:r>
      <w:r w:rsidRPr="00B85732">
        <w:rPr>
          <w:rFonts w:ascii="Times New Roman" w:hAnsi="Times New Roman" w:cs="Times New Roman"/>
          <w:sz w:val="24"/>
          <w:szCs w:val="24"/>
        </w:rPr>
        <w:t xml:space="preserve"> торговых точек, это индивидуальные предприниматели: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Ничипорчук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Т.С.,  Павловец О.И.,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Подковина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Т.В., Баранов В.Н.,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Гвозденко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А. ,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Е.А., Стрельцова Е.А., основное направление деятельности  розничная торговля.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Население обеспечено продуктами и  товарами первой необходимости, кроме того,  торговые точки по возможности выполняют заявки населения по доставке товаров. Магазины работают в удобное для населения время.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В 20</w:t>
      </w:r>
      <w:r w:rsidR="00DE2F4C" w:rsidRPr="00B85732">
        <w:rPr>
          <w:rFonts w:ascii="Times New Roman" w:hAnsi="Times New Roman" w:cs="Times New Roman"/>
          <w:sz w:val="24"/>
          <w:szCs w:val="24"/>
        </w:rPr>
        <w:t>20</w:t>
      </w:r>
      <w:r w:rsidRPr="00B85732">
        <w:rPr>
          <w:rFonts w:ascii="Times New Roman" w:hAnsi="Times New Roman" w:cs="Times New Roman"/>
          <w:sz w:val="24"/>
          <w:szCs w:val="24"/>
        </w:rPr>
        <w:t xml:space="preserve"> году оказывалась спонсорская помощь в проведении мероприятий на селе индивидуальными предпринимателями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Подковина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Т.В.,   Стрельцова Е.А.,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Гвозденко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А.,  Б</w:t>
      </w:r>
      <w:r w:rsidR="00EC0F3E" w:rsidRPr="00B85732">
        <w:rPr>
          <w:rFonts w:ascii="Times New Roman" w:hAnsi="Times New Roman" w:cs="Times New Roman"/>
          <w:sz w:val="24"/>
          <w:szCs w:val="24"/>
        </w:rPr>
        <w:t xml:space="preserve">аранов В.Н.,  </w:t>
      </w:r>
      <w:proofErr w:type="spellStart"/>
      <w:r w:rsidR="00EC0F3E" w:rsidRPr="00B85732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="00EC0F3E" w:rsidRPr="00B857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B4713" w:rsidRPr="00B85732" w:rsidRDefault="00AB4713" w:rsidP="001B586A">
      <w:pPr>
        <w:pStyle w:val="a4"/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85732">
        <w:rPr>
          <w:rFonts w:ascii="Times New Roman" w:hAnsi="Times New Roman" w:cs="Times New Roman"/>
          <w:b w:val="0"/>
          <w:color w:val="1E1E1E"/>
          <w:sz w:val="24"/>
          <w:szCs w:val="24"/>
        </w:rPr>
        <w:tab/>
      </w:r>
      <w:r w:rsidRPr="00B85732">
        <w:rPr>
          <w:rFonts w:ascii="Times New Roman" w:hAnsi="Times New Roman" w:cs="Times New Roman"/>
          <w:sz w:val="24"/>
          <w:szCs w:val="24"/>
          <w:u w:val="single"/>
        </w:rPr>
        <w:t xml:space="preserve">В сеть учреждений культуры  входит: </w:t>
      </w:r>
    </w:p>
    <w:p w:rsidR="00EC0F3E" w:rsidRPr="00B85732" w:rsidRDefault="00EC0F3E" w:rsidP="00EC0F3E">
      <w:pPr>
        <w:pStyle w:val="a4"/>
        <w:shd w:val="clear" w:color="auto" w:fill="auto"/>
        <w:tabs>
          <w:tab w:val="left" w:pos="-420"/>
        </w:tabs>
        <w:spacing w:before="0" w:line="240" w:lineRule="auto"/>
        <w:ind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color w:val="1E1E1E"/>
          <w:sz w:val="24"/>
          <w:szCs w:val="24"/>
        </w:rPr>
        <w:tab/>
        <w:t xml:space="preserve">Муниципальное казённое учреждение культуры  «Николаевский сельский Дом Культуры»  </w:t>
      </w:r>
    </w:p>
    <w:p w:rsidR="00C75E85" w:rsidRPr="00B85732" w:rsidRDefault="00EC0F3E" w:rsidP="00EC0F3E">
      <w:pPr>
        <w:pStyle w:val="a4"/>
        <w:shd w:val="clear" w:color="auto" w:fill="auto"/>
        <w:tabs>
          <w:tab w:val="left" w:pos="-700"/>
          <w:tab w:val="left" w:pos="-560"/>
        </w:tabs>
        <w:spacing w:before="0" w:line="240" w:lineRule="auto"/>
        <w:ind w:right="20" w:firstLine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sz w:val="24"/>
          <w:szCs w:val="24"/>
        </w:rPr>
        <w:tab/>
        <w:t>Николаевская сельская библиотека.</w:t>
      </w:r>
      <w:r w:rsidR="00C75E85" w:rsidRPr="00B8573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C0F3E" w:rsidRPr="00B85732" w:rsidRDefault="00C75E85" w:rsidP="00EC0F3E">
      <w:pPr>
        <w:pStyle w:val="a4"/>
        <w:shd w:val="clear" w:color="auto" w:fill="auto"/>
        <w:tabs>
          <w:tab w:val="left" w:pos="-700"/>
          <w:tab w:val="left" w:pos="-560"/>
        </w:tabs>
        <w:spacing w:before="0" w:line="240" w:lineRule="auto"/>
        <w:ind w:right="20" w:firstLine="0"/>
        <w:rPr>
          <w:rFonts w:ascii="Times New Roman" w:hAnsi="Times New Roman" w:cs="Times New Roman"/>
          <w:b w:val="0"/>
          <w:color w:val="1E1E1E"/>
          <w:sz w:val="24"/>
          <w:szCs w:val="24"/>
        </w:rPr>
      </w:pPr>
      <w:r w:rsidRPr="00B8573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Всего работников учреждения культуры 3 штатные единицы. Директор,  художественный руководитель, заведующая сельской библиотекой.</w:t>
      </w:r>
    </w:p>
    <w:p w:rsidR="00885708" w:rsidRPr="00B85732" w:rsidRDefault="00AB4713" w:rsidP="001B586A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5732">
        <w:rPr>
          <w:rFonts w:ascii="Times New Roman" w:hAnsi="Times New Roman"/>
          <w:b/>
          <w:color w:val="1E1E1E"/>
          <w:sz w:val="24"/>
          <w:szCs w:val="24"/>
        </w:rPr>
        <w:tab/>
      </w:r>
      <w:r w:rsidRPr="00B85732">
        <w:rPr>
          <w:rFonts w:ascii="Times New Roman" w:hAnsi="Times New Roman"/>
          <w:sz w:val="24"/>
          <w:szCs w:val="24"/>
        </w:rPr>
        <w:t xml:space="preserve">В условиях ограничительных мероприятий, связанных с новой </w:t>
      </w:r>
      <w:proofErr w:type="spellStart"/>
      <w:r w:rsidRPr="00B8573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85732">
        <w:rPr>
          <w:rFonts w:ascii="Times New Roman" w:hAnsi="Times New Roman"/>
          <w:sz w:val="24"/>
          <w:szCs w:val="24"/>
        </w:rPr>
        <w:t xml:space="preserve"> инфекцией, реализовать  в полном объёме все планы и мероприятия в сфере культуры не удалось, </w:t>
      </w:r>
      <w:r w:rsidR="00885708" w:rsidRPr="00B85732">
        <w:rPr>
          <w:rFonts w:ascii="Times New Roman" w:hAnsi="Times New Roman"/>
          <w:sz w:val="24"/>
          <w:szCs w:val="24"/>
        </w:rPr>
        <w:t>работники были переведены на удаленную форму работы</w:t>
      </w:r>
      <w:r w:rsidR="00A969A4" w:rsidRPr="00B85732">
        <w:rPr>
          <w:rFonts w:ascii="Times New Roman" w:hAnsi="Times New Roman"/>
          <w:sz w:val="24"/>
          <w:szCs w:val="24"/>
        </w:rPr>
        <w:t>,</w:t>
      </w:r>
      <w:r w:rsidR="00885708" w:rsidRPr="00B85732">
        <w:rPr>
          <w:rFonts w:ascii="Times New Roman" w:hAnsi="Times New Roman"/>
          <w:sz w:val="24"/>
          <w:szCs w:val="24"/>
        </w:rPr>
        <w:t xml:space="preserve"> </w:t>
      </w:r>
      <w:r w:rsidR="00885708" w:rsidRPr="00B85732">
        <w:rPr>
          <w:rFonts w:ascii="Times New Roman" w:hAnsi="Times New Roman"/>
          <w:sz w:val="24"/>
          <w:szCs w:val="24"/>
          <w:shd w:val="clear" w:color="auto" w:fill="FFFFFF"/>
        </w:rPr>
        <w:t xml:space="preserve">большинство мероприятий проводились в формате  </w:t>
      </w:r>
      <w:proofErr w:type="spellStart"/>
      <w:r w:rsidR="00885708" w:rsidRPr="00B85732">
        <w:rPr>
          <w:rFonts w:ascii="Times New Roman" w:hAnsi="Times New Roman"/>
          <w:sz w:val="24"/>
          <w:szCs w:val="24"/>
          <w:shd w:val="clear" w:color="auto" w:fill="FFFFFF"/>
        </w:rPr>
        <w:t>онлайн</w:t>
      </w:r>
      <w:proofErr w:type="spellEnd"/>
      <w:r w:rsidR="00885708" w:rsidRPr="00B857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5E85" w:rsidRPr="00B85732" w:rsidRDefault="00A969A4" w:rsidP="00A969A4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C75E85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2020 году на базе </w:t>
      </w: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СДК</w:t>
      </w:r>
      <w:r w:rsidR="00C75E85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проведено 32 мероприятия из них:</w:t>
      </w:r>
    </w:p>
    <w:p w:rsidR="00C75E85" w:rsidRPr="00B85732" w:rsidRDefault="00A969A4" w:rsidP="00A969A4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C75E85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детей до 14 лет – 20 </w:t>
      </w:r>
    </w:p>
    <w:p w:rsidR="00885708" w:rsidRPr="00B85732" w:rsidRDefault="00A969A4" w:rsidP="00A969A4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C75E85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молодежи от 14 до 35 лет – 7 </w:t>
      </w:r>
    </w:p>
    <w:p w:rsidR="00A969A4" w:rsidRPr="00B85732" w:rsidRDefault="00A969A4" w:rsidP="00A969A4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C75E85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для всех категорий – 5</w:t>
      </w: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C75E85" w:rsidRPr="00B85732" w:rsidRDefault="00A969A4" w:rsidP="00A969A4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М</w:t>
      </w:r>
      <w:r w:rsidR="00C75E85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ероприяти</w:t>
      </w:r>
      <w:r w:rsidR="008E143C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й</w:t>
      </w:r>
      <w:r w:rsidR="00C75E85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</w:t>
      </w:r>
      <w:proofErr w:type="spellStart"/>
      <w:r w:rsidR="00C75E85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онлайн-режиме</w:t>
      </w:r>
      <w:proofErr w:type="spellEnd"/>
      <w:r w:rsidR="00C75E85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-42</w:t>
      </w: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885708" w:rsidRPr="00B85732" w:rsidRDefault="00A969A4" w:rsidP="008E143C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социальных сетях Одноклассники  была создана группа « Библиотека и Дом культуры села Николаевка».  Где   выставлялись видео открытки,  </w:t>
      </w:r>
      <w:proofErr w:type="spellStart"/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слайд-презентации</w:t>
      </w:r>
      <w:proofErr w:type="spellEnd"/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видео уроки. За прошедший период около 20 участников художественной самодеятельности стали участниками </w:t>
      </w:r>
      <w:proofErr w:type="spellStart"/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онлайн-конкурсов</w:t>
      </w:r>
      <w:proofErr w:type="spellEnd"/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различным видам творчества.</w:t>
      </w:r>
    </w:p>
    <w:p w:rsidR="00A969A4" w:rsidRPr="00B85732" w:rsidRDefault="00A969A4" w:rsidP="008E143C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В интернет-пространство была перенесена и подготовка к празднованию 75-летия Победы</w:t>
      </w: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Великой Отечественной войне;</w:t>
      </w:r>
    </w:p>
    <w:p w:rsidR="00A969A4" w:rsidRPr="00B85732" w:rsidRDefault="00A969A4" w:rsidP="008E143C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</w:t>
      </w:r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прошли акции «Я помню! Я горжусь!», «Дорогами войны». «Окна Победы», «Свеча памяти», «Го</w:t>
      </w: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лубь Мира», «Бессмертный полк»;</w:t>
      </w:r>
    </w:p>
    <w:p w:rsidR="00885708" w:rsidRPr="00B85732" w:rsidRDefault="00A969A4" w:rsidP="008E143C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spellStart"/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квесты</w:t>
      </w:r>
      <w:proofErr w:type="spellEnd"/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«Дорогами Победы»,  и многие другие.</w:t>
      </w:r>
    </w:p>
    <w:p w:rsidR="00885708" w:rsidRPr="00B85732" w:rsidRDefault="008E143C" w:rsidP="008E143C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 непосредственно 9 Мая пользователи социальных сетей смогли посмотреть  праздничный </w:t>
      </w:r>
      <w:proofErr w:type="spellStart"/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онлайн-концерт</w:t>
      </w:r>
      <w:proofErr w:type="spellEnd"/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Районного Дома культуры, в котором приняли участие участники художественной самодеятельности  Николаевского СДК. </w:t>
      </w:r>
      <w:r w:rsidR="00A969A4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Интересные циклы </w:t>
      </w:r>
      <w:proofErr w:type="spellStart"/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онлайн-мероприятий</w:t>
      </w:r>
      <w:proofErr w:type="spellEnd"/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также были подготовлены ко Дню России, Дню мол</w:t>
      </w:r>
      <w:r w:rsidR="00A969A4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одежи, </w:t>
      </w:r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Дню Российского флага.</w:t>
      </w:r>
      <w:r w:rsidR="00885708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F70EBA" w:rsidRPr="00B85732" w:rsidRDefault="00F70EBA" w:rsidP="00F70EB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85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августе прошло торжественное открытие  детской  спортивно- игровой  площадки.</w:t>
      </w:r>
    </w:p>
    <w:p w:rsidR="00C77890" w:rsidRPr="00B85732" w:rsidRDefault="00A969A4" w:rsidP="00A969A4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C77890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2020 году в здании  </w:t>
      </w: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Николаевского СДК</w:t>
      </w:r>
      <w:r w:rsidR="00C77890" w:rsidRPr="00B857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произведены следующие работы:</w:t>
      </w:r>
    </w:p>
    <w:p w:rsidR="00C77890" w:rsidRPr="00B85732" w:rsidRDefault="00C77890" w:rsidP="00A969A4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– косметический ремонт внутри помещения,</w:t>
      </w:r>
    </w:p>
    <w:p w:rsidR="00C77890" w:rsidRPr="00B85732" w:rsidRDefault="00C77890" w:rsidP="00A969A4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i w:val="0"/>
          <w:sz w:val="24"/>
          <w:szCs w:val="24"/>
        </w:rPr>
        <w:t>- частичный ремонт фундамента.</w:t>
      </w:r>
    </w:p>
    <w:p w:rsidR="00C77890" w:rsidRPr="00B85732" w:rsidRDefault="00C77890" w:rsidP="001B586A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lastRenderedPageBreak/>
        <w:t>Организацией библиотечного обслуживания населения, комплектованием и  сохранением фондов занимается</w:t>
      </w:r>
      <w:r w:rsidRPr="00B85732">
        <w:rPr>
          <w:rFonts w:ascii="Times New Roman" w:hAnsi="Times New Roman" w:cs="Times New Roman"/>
          <w:b/>
          <w:sz w:val="24"/>
          <w:szCs w:val="24"/>
        </w:rPr>
        <w:t xml:space="preserve"> Николаевская сельская библиотека </w:t>
      </w:r>
      <w:r w:rsidRPr="00B85732">
        <w:rPr>
          <w:rFonts w:ascii="Times New Roman" w:hAnsi="Times New Roman" w:cs="Times New Roman"/>
          <w:sz w:val="24"/>
          <w:szCs w:val="24"/>
        </w:rPr>
        <w:t xml:space="preserve">без статуса юридического лица,  является структурным подразделением казённого учреждения </w:t>
      </w:r>
      <w:r w:rsidRPr="00B85732">
        <w:rPr>
          <w:rFonts w:ascii="Times New Roman" w:hAnsi="Times New Roman" w:cs="Times New Roman"/>
          <w:color w:val="1E1E1E"/>
          <w:sz w:val="24"/>
          <w:szCs w:val="24"/>
        </w:rPr>
        <w:t>«Николаевский сельский Дом Культуры»</w:t>
      </w:r>
      <w:r w:rsidRPr="00B85732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 </w:t>
      </w:r>
      <w:r w:rsidRPr="00B8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обслуживание  населения ведется  в соответствии с Положением об организации библиотечного обслуживания населения. </w:t>
      </w:r>
    </w:p>
    <w:p w:rsidR="00AB4713" w:rsidRPr="00B85732" w:rsidRDefault="00AB4713" w:rsidP="00E975B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Объём фонда составляет  8 </w:t>
      </w:r>
      <w:r w:rsidR="00C75E85" w:rsidRPr="00B85732">
        <w:rPr>
          <w:rFonts w:ascii="Times New Roman" w:hAnsi="Times New Roman" w:cs="Times New Roman"/>
          <w:sz w:val="24"/>
          <w:szCs w:val="24"/>
        </w:rPr>
        <w:t>600</w:t>
      </w:r>
      <w:r w:rsidRPr="00B85732">
        <w:rPr>
          <w:rFonts w:ascii="Times New Roman" w:hAnsi="Times New Roman" w:cs="Times New Roman"/>
          <w:sz w:val="24"/>
          <w:szCs w:val="24"/>
        </w:rPr>
        <w:t xml:space="preserve"> экземпляров. </w:t>
      </w:r>
    </w:p>
    <w:p w:rsidR="00AB4713" w:rsidRPr="00B85732" w:rsidRDefault="00AB4713" w:rsidP="00E975B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Число пользователей </w:t>
      </w:r>
      <w:r w:rsidR="00C75E85" w:rsidRPr="00B85732">
        <w:rPr>
          <w:rFonts w:ascii="Times New Roman" w:hAnsi="Times New Roman" w:cs="Times New Roman"/>
          <w:sz w:val="24"/>
          <w:szCs w:val="24"/>
        </w:rPr>
        <w:t>353</w:t>
      </w:r>
      <w:r w:rsidRPr="00B85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5B5" w:rsidRPr="00B85732" w:rsidRDefault="00AB4713" w:rsidP="00E975B5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Число посещений составило </w:t>
      </w:r>
      <w:r w:rsidR="00C75E85" w:rsidRPr="00B85732">
        <w:rPr>
          <w:rFonts w:ascii="Times New Roman" w:hAnsi="Times New Roman" w:cs="Times New Roman"/>
          <w:sz w:val="24"/>
          <w:szCs w:val="24"/>
        </w:rPr>
        <w:t>2196</w:t>
      </w:r>
      <w:r w:rsidRPr="00B85732">
        <w:rPr>
          <w:rFonts w:ascii="Times New Roman" w:hAnsi="Times New Roman" w:cs="Times New Roman"/>
          <w:sz w:val="24"/>
          <w:szCs w:val="24"/>
        </w:rPr>
        <w:t>.</w:t>
      </w:r>
    </w:p>
    <w:p w:rsidR="00AB4713" w:rsidRPr="00B85732" w:rsidRDefault="00AB4713" w:rsidP="00E975B5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Оформлена подписка на </w:t>
      </w:r>
      <w:r w:rsidR="00C75E85" w:rsidRPr="00B85732">
        <w:rPr>
          <w:rFonts w:ascii="Times New Roman" w:hAnsi="Times New Roman" w:cs="Times New Roman"/>
          <w:sz w:val="24"/>
          <w:szCs w:val="24"/>
        </w:rPr>
        <w:t>3</w:t>
      </w:r>
      <w:r w:rsidRPr="00B85732">
        <w:rPr>
          <w:rFonts w:ascii="Times New Roman" w:hAnsi="Times New Roman" w:cs="Times New Roman"/>
          <w:sz w:val="24"/>
          <w:szCs w:val="24"/>
        </w:rPr>
        <w:t xml:space="preserve"> издания.</w:t>
      </w:r>
    </w:p>
    <w:p w:rsidR="00AB4713" w:rsidRPr="00B85732" w:rsidRDefault="00AB4713" w:rsidP="001B586A">
      <w:pPr>
        <w:pStyle w:val="a4"/>
        <w:shd w:val="clear" w:color="auto" w:fill="auto"/>
        <w:tabs>
          <w:tab w:val="left" w:pos="-280"/>
        </w:tabs>
        <w:spacing w:before="0" w:line="240" w:lineRule="auto"/>
        <w:ind w:right="20" w:firstLine="0"/>
        <w:rPr>
          <w:rStyle w:val="a5"/>
          <w:rFonts w:ascii="Times New Roman" w:hAnsi="Times New Roman" w:cs="Times New Roman"/>
          <w:color w:val="1E1E1E"/>
          <w:sz w:val="24"/>
          <w:szCs w:val="24"/>
        </w:rPr>
      </w:pPr>
      <w:r w:rsidRPr="00B85732">
        <w:rPr>
          <w:rFonts w:ascii="Times New Roman" w:hAnsi="Times New Roman" w:cs="Times New Roman"/>
          <w:b w:val="0"/>
          <w:color w:val="1E1E1E"/>
          <w:sz w:val="24"/>
          <w:szCs w:val="24"/>
        </w:rPr>
        <w:tab/>
      </w:r>
      <w:r w:rsidRPr="00B85732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Учредителем, собственником  и </w:t>
      </w:r>
      <w:r w:rsidRPr="00B85732">
        <w:rPr>
          <w:rFonts w:ascii="Times New Roman" w:hAnsi="Times New Roman" w:cs="Times New Roman"/>
          <w:b w:val="0"/>
          <w:color w:val="000000"/>
          <w:sz w:val="24"/>
          <w:szCs w:val="24"/>
        </w:rPr>
        <w:t>распорядителем  бюджетных средств</w:t>
      </w:r>
      <w:r w:rsidRPr="00B85732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Учреждени</w:t>
      </w:r>
      <w:r w:rsidR="008E143C" w:rsidRPr="00B85732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й культуры </w:t>
      </w:r>
      <w:r w:rsidRPr="00B85732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является Администрация Николаевского муниципального образования.</w:t>
      </w:r>
      <w:r w:rsidRPr="00B8573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728D" w:rsidRPr="00B85732" w:rsidRDefault="00AB4713" w:rsidP="00B85732">
      <w:pPr>
        <w:pStyle w:val="a4"/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B85732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8E143C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Расходы составили 2 137 243,98 руб. при плановых 2 188 518,00руб. Исполнение составило 97,6% В том числе: </w:t>
      </w:r>
    </w:p>
    <w:p w:rsidR="008E143C" w:rsidRPr="00B85732" w:rsidRDefault="0015728D" w:rsidP="008E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sz w:val="24"/>
          <w:szCs w:val="24"/>
        </w:rPr>
        <w:tab/>
      </w:r>
      <w:r w:rsidR="008E143C" w:rsidRPr="00B8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СДК</w:t>
      </w:r>
      <w:r w:rsidR="008E143C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сложились в сумме 1 847 752,04 руб. при плановых  1 959 167,00 руб. Исполнение 94,3%.</w:t>
      </w:r>
    </w:p>
    <w:p w:rsidR="008E143C" w:rsidRPr="00B85732" w:rsidRDefault="008E143C" w:rsidP="008E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заработную плату с начислениями на нее составили 851 435,75 руб. при плановых 885 175,00 руб. План выполнен на 96,2 %.</w:t>
      </w:r>
    </w:p>
    <w:p w:rsidR="008E143C" w:rsidRPr="00B85732" w:rsidRDefault="008E143C" w:rsidP="008E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-727 424,73 руб. оплата за электроэнергию (15857,26 руб.)</w:t>
      </w:r>
      <w:r w:rsidR="0015728D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теплоэнергию</w:t>
      </w:r>
      <w:proofErr w:type="spellEnd"/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(711567,47 руб.)</w:t>
      </w:r>
    </w:p>
    <w:p w:rsidR="008E143C" w:rsidRPr="00B85732" w:rsidRDefault="008E143C" w:rsidP="008E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-237667,56 руб. договора оказания услу</w:t>
      </w:r>
      <w:r w:rsidR="0015728D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</w:t>
      </w:r>
      <w:r w:rsidR="0015728D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и ремонт помещения СДК).</w:t>
      </w:r>
    </w:p>
    <w:p w:rsidR="008E143C" w:rsidRPr="00B85732" w:rsidRDefault="008E143C" w:rsidP="008E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-25000,00 руб. проведение мероприятий - празднование Нового года, проводы русской зимы Приобретение подарков ,сувениров.</w:t>
      </w:r>
    </w:p>
    <w:p w:rsidR="008E143C" w:rsidRPr="00B85732" w:rsidRDefault="008E143C" w:rsidP="008E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-6224,00 руб. приобретение неисключительных прав на использование программы Контур-Экстерн</w:t>
      </w:r>
      <w:r w:rsidR="0015728D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E143C" w:rsidRPr="00B85732" w:rsidRDefault="008E143C" w:rsidP="008E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8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библиотек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сложились на заработную плату с начислениями в сумме 289491,94 руб. при плановых 298615 ,00 руб. Исполнение 96,9%. </w:t>
      </w:r>
    </w:p>
    <w:p w:rsidR="00AB4713" w:rsidRPr="00B85732" w:rsidRDefault="008E143C" w:rsidP="00B85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B4713" w:rsidRPr="00B85732">
        <w:rPr>
          <w:rFonts w:ascii="Times New Roman" w:hAnsi="Times New Roman" w:cs="Times New Roman"/>
          <w:b/>
          <w:sz w:val="24"/>
          <w:szCs w:val="24"/>
          <w:u w:val="single"/>
        </w:rPr>
        <w:t>Работают общественные организации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– это  Женсовет и Совет ветеранов.</w:t>
      </w:r>
    </w:p>
    <w:p w:rsidR="00396362" w:rsidRPr="00B85732" w:rsidRDefault="00396362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Работают</w:t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 согласно плана утверж</w:t>
      </w:r>
      <w:r w:rsidRPr="00B85732">
        <w:rPr>
          <w:rFonts w:ascii="Times New Roman" w:hAnsi="Times New Roman" w:cs="Times New Roman"/>
          <w:sz w:val="24"/>
          <w:szCs w:val="24"/>
        </w:rPr>
        <w:t>денного на заседании.</w:t>
      </w:r>
    </w:p>
    <w:p w:rsidR="00AB4713" w:rsidRPr="00B85732" w:rsidRDefault="00AB4713" w:rsidP="003963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В течение года принимали участие в рейдах по проверке соблюдения режима дня детьми и подростками в вечернее время и в выходные дни совместно с работниками Николаевского СДК администрации Николаевского муниципального образования специалистом центра помощи семье и детям</w:t>
      </w:r>
      <w:r w:rsidR="00396362" w:rsidRPr="00B85732">
        <w:rPr>
          <w:rFonts w:ascii="Times New Roman" w:hAnsi="Times New Roman" w:cs="Times New Roman"/>
          <w:sz w:val="24"/>
          <w:szCs w:val="24"/>
        </w:rPr>
        <w:t>,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="00396362" w:rsidRPr="00B8573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85732">
        <w:rPr>
          <w:rFonts w:ascii="Times New Roman" w:hAnsi="Times New Roman" w:cs="Times New Roman"/>
          <w:sz w:val="24"/>
          <w:szCs w:val="24"/>
        </w:rPr>
        <w:t>принимали  участие в подготовке и проведении культурно-массовых мероприяти</w:t>
      </w:r>
      <w:r w:rsidR="00396362" w:rsidRPr="00B85732">
        <w:rPr>
          <w:rFonts w:ascii="Times New Roman" w:hAnsi="Times New Roman" w:cs="Times New Roman"/>
          <w:sz w:val="24"/>
          <w:szCs w:val="24"/>
        </w:rPr>
        <w:t xml:space="preserve">й, </w:t>
      </w:r>
      <w:r w:rsidRPr="00B85732">
        <w:rPr>
          <w:rFonts w:ascii="Times New Roman" w:hAnsi="Times New Roman" w:cs="Times New Roman"/>
          <w:sz w:val="24"/>
          <w:szCs w:val="24"/>
        </w:rPr>
        <w:t xml:space="preserve">в подготовке документов на предоставление льгот для выплаты компенсации  на топливо ветеранам труда, разъясняли порядок предоставления  льготной оплаты за электроэнергию, присвоение статуса «Дети войны».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Социальная  помощь на дому</w:t>
      </w:r>
      <w:r w:rsidRPr="00B85732">
        <w:rPr>
          <w:rFonts w:ascii="Times New Roman" w:hAnsi="Times New Roman" w:cs="Times New Roman"/>
          <w:sz w:val="24"/>
          <w:szCs w:val="24"/>
        </w:rPr>
        <w:t xml:space="preserve"> - всего работает 1 социальный работник. Обслуживается </w:t>
      </w:r>
      <w:r w:rsidR="0053702F" w:rsidRPr="00B85732">
        <w:rPr>
          <w:rFonts w:ascii="Times New Roman" w:hAnsi="Times New Roman" w:cs="Times New Roman"/>
          <w:sz w:val="24"/>
          <w:szCs w:val="24"/>
        </w:rPr>
        <w:t>2  человека  (Макарова В.Н.  Лада В.Г.)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Через пенсионный фонд обслуживается  </w:t>
      </w:r>
      <w:r w:rsidR="0053702F" w:rsidRPr="00B85732">
        <w:rPr>
          <w:rFonts w:ascii="Times New Roman" w:hAnsi="Times New Roman" w:cs="Times New Roman"/>
          <w:b/>
          <w:sz w:val="24"/>
          <w:szCs w:val="24"/>
        </w:rPr>
        <w:t>12</w:t>
      </w:r>
      <w:r w:rsidRPr="00B8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43C" w:rsidRPr="00B85732">
        <w:rPr>
          <w:rFonts w:ascii="Times New Roman" w:hAnsi="Times New Roman" w:cs="Times New Roman"/>
          <w:sz w:val="24"/>
          <w:szCs w:val="24"/>
        </w:rPr>
        <w:t>человек в основном это пенсионеры   80 лет и старше.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Организация сбора и вывоза бытовых отходов и мусора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Для регулярной очистки территории от мусора и бытовых отходов, в целях улучшения санитарного и экологического состояния территории, предупреждения инфекционных заболеваний и создания благоприятной окружающей среды для проживания населения, руководствуясь  Федеральным законом от 30.03.1999 года № 52-ФЗ «О санитарном благополучии населения», Федеральным законом  от 06.10.2003 г. № 131-ФЗ «Об общих принципах организации местного самоуправления в Российской Федерации», утверждены Правила содержания и благоустройства территории поселения, принято распоряжение «О проведении двухмесячника месячника по санитарной очистке территории Николаевского муниципального образования»  с 15.04.20</w:t>
      </w:r>
      <w:r w:rsidR="00D04D01" w:rsidRPr="00B85732">
        <w:rPr>
          <w:rFonts w:ascii="Times New Roman" w:hAnsi="Times New Roman" w:cs="Times New Roman"/>
          <w:sz w:val="24"/>
          <w:szCs w:val="24"/>
        </w:rPr>
        <w:t>20</w:t>
      </w:r>
      <w:r w:rsidRPr="00B85732">
        <w:rPr>
          <w:rFonts w:ascii="Times New Roman" w:hAnsi="Times New Roman" w:cs="Times New Roman"/>
          <w:sz w:val="24"/>
          <w:szCs w:val="24"/>
        </w:rPr>
        <w:t xml:space="preserve"> г. по 14.06.20</w:t>
      </w:r>
      <w:r w:rsidR="00D04D01" w:rsidRPr="00B85732">
        <w:rPr>
          <w:rFonts w:ascii="Times New Roman" w:hAnsi="Times New Roman" w:cs="Times New Roman"/>
          <w:sz w:val="24"/>
          <w:szCs w:val="24"/>
        </w:rPr>
        <w:t>20</w:t>
      </w:r>
      <w:r w:rsidRPr="00B8573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04D01" w:rsidRPr="00B85732" w:rsidRDefault="00D04D01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Проблема благоустройства – это не только финансы, но и человеческий фактор.</w:t>
      </w:r>
    </w:p>
    <w:p w:rsidR="00D04D01" w:rsidRPr="00B85732" w:rsidRDefault="00D04D01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lastRenderedPageBreak/>
        <w:t>Казалось, что может быть проще, мы все жители одного сельского поселения, любим и хотим, чтобы в каждом селе было лучше, чище. Кто-то борется за чистоту и порядок, вкладывая свой труд и средства, а кто-то надеется, что им обязаны и должны и продолжают  складировать мусор в неустановленных местах.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За период двухмесячника на территориях организаций всех форм собственности были организованы и проведены субботники по уборке прилегающих территорий. 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Проводились беседы с жителями о необходимости очистки придомовой территории  выносились предупреждения.</w:t>
      </w:r>
    </w:p>
    <w:p w:rsidR="00AB4713" w:rsidRPr="00B85732" w:rsidRDefault="00AB4713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Проводилась ликвидация несанкционированных свалок, с участием безработных от  ЦЗН по договорам. </w:t>
      </w:r>
    </w:p>
    <w:p w:rsidR="00AB4713" w:rsidRPr="00B85732" w:rsidRDefault="00396362" w:rsidP="001B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Рекультивирована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свалка</w:t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 по ул. Стройплощадка, техника выдел</w:t>
      </w:r>
      <w:r w:rsidRPr="00B85732">
        <w:rPr>
          <w:rFonts w:ascii="Times New Roman" w:hAnsi="Times New Roman" w:cs="Times New Roman"/>
          <w:sz w:val="24"/>
          <w:szCs w:val="24"/>
        </w:rPr>
        <w:t xml:space="preserve">ена предприятием    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Р-Восток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>.</w:t>
      </w:r>
    </w:p>
    <w:p w:rsidR="0026006A" w:rsidRPr="00B85732" w:rsidRDefault="00AB4713" w:rsidP="0026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85732">
        <w:rPr>
          <w:rFonts w:ascii="Times New Roman" w:hAnsi="Times New Roman" w:cs="Times New Roman"/>
          <w:sz w:val="24"/>
          <w:szCs w:val="24"/>
        </w:rPr>
        <w:t>В</w:t>
      </w:r>
      <w:r w:rsidR="00B06F83" w:rsidRPr="00B85732">
        <w:rPr>
          <w:rFonts w:ascii="Times New Roman" w:hAnsi="Times New Roman" w:cs="Times New Roman"/>
          <w:sz w:val="24"/>
          <w:szCs w:val="24"/>
        </w:rPr>
        <w:t>о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="00B06F83" w:rsidRPr="00B85732">
        <w:rPr>
          <w:rFonts w:ascii="Times New Roman" w:hAnsi="Times New Roman" w:cs="Times New Roman"/>
          <w:sz w:val="24"/>
          <w:szCs w:val="24"/>
        </w:rPr>
        <w:t>исполнение  Федеральных законов</w:t>
      </w:r>
      <w:r w:rsidRPr="00B85732">
        <w:rPr>
          <w:rFonts w:ascii="Times New Roman" w:hAnsi="Times New Roman" w:cs="Times New Roman"/>
          <w:sz w:val="24"/>
          <w:szCs w:val="24"/>
        </w:rPr>
        <w:t xml:space="preserve"> от 28 .12. 2016 г. N 486-ФЗ, от 24.06.1998 года № 89-ФЗ </w:t>
      </w:r>
      <w:r w:rsidR="00A547D1" w:rsidRPr="00B85732">
        <w:rPr>
          <w:rFonts w:ascii="Times New Roman" w:hAnsi="Times New Roman" w:cs="Times New Roman"/>
          <w:sz w:val="24"/>
          <w:szCs w:val="24"/>
        </w:rPr>
        <w:t>по иску прокуратуры прошло 2 судебных заседания</w:t>
      </w:r>
      <w:r w:rsidR="0026006A" w:rsidRPr="00B85732">
        <w:rPr>
          <w:rFonts w:ascii="Times New Roman" w:hAnsi="Times New Roman" w:cs="Times New Roman"/>
          <w:sz w:val="24"/>
          <w:szCs w:val="24"/>
        </w:rPr>
        <w:t xml:space="preserve"> о необходимости создания мест (площадок) накопления твердых коммунальных отходов.</w:t>
      </w:r>
    </w:p>
    <w:p w:rsidR="00AB4713" w:rsidRPr="00B85732" w:rsidRDefault="0026006A" w:rsidP="0026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В</w:t>
      </w:r>
      <w:r w:rsidR="00B06F83" w:rsidRPr="00B85732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A547D1" w:rsidRPr="00B85732">
        <w:rPr>
          <w:rFonts w:ascii="Times New Roman" w:hAnsi="Times New Roman" w:cs="Times New Roman"/>
          <w:sz w:val="24"/>
          <w:szCs w:val="24"/>
        </w:rPr>
        <w:t>2018-</w:t>
      </w:r>
      <w:r w:rsidR="00B06F83" w:rsidRPr="00B85732">
        <w:rPr>
          <w:rFonts w:ascii="Times New Roman" w:hAnsi="Times New Roman" w:cs="Times New Roman"/>
          <w:sz w:val="24"/>
          <w:szCs w:val="24"/>
        </w:rPr>
        <w:t>201</w:t>
      </w:r>
      <w:r w:rsidR="00A547D1" w:rsidRPr="00B85732">
        <w:rPr>
          <w:rFonts w:ascii="Times New Roman" w:hAnsi="Times New Roman" w:cs="Times New Roman"/>
          <w:sz w:val="24"/>
          <w:szCs w:val="24"/>
        </w:rPr>
        <w:t>9 годов</w:t>
      </w:r>
      <w:r w:rsidR="00B06F83"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="00A547D1" w:rsidRPr="00B8573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06F83" w:rsidRPr="00B85732">
        <w:rPr>
          <w:rFonts w:ascii="Times New Roman" w:hAnsi="Times New Roman" w:cs="Times New Roman"/>
          <w:sz w:val="24"/>
          <w:szCs w:val="24"/>
        </w:rPr>
        <w:t>проводил</w:t>
      </w:r>
      <w:r w:rsidRPr="00B85732">
        <w:rPr>
          <w:rFonts w:ascii="Times New Roman" w:hAnsi="Times New Roman" w:cs="Times New Roman"/>
          <w:sz w:val="24"/>
          <w:szCs w:val="24"/>
        </w:rPr>
        <w:t>и</w:t>
      </w:r>
      <w:r w:rsidR="00B06F83" w:rsidRPr="00B85732">
        <w:rPr>
          <w:rFonts w:ascii="Times New Roman" w:hAnsi="Times New Roman" w:cs="Times New Roman"/>
          <w:sz w:val="24"/>
          <w:szCs w:val="24"/>
        </w:rPr>
        <w:t>сь п</w:t>
      </w:r>
      <w:r w:rsidRPr="00B85732">
        <w:rPr>
          <w:rFonts w:ascii="Times New Roman" w:hAnsi="Times New Roman" w:cs="Times New Roman"/>
          <w:sz w:val="24"/>
          <w:szCs w:val="24"/>
        </w:rPr>
        <w:t>одготовительные работы.</w:t>
      </w:r>
    </w:p>
    <w:p w:rsidR="00AB4713" w:rsidRPr="00B85732" w:rsidRDefault="00B06F83" w:rsidP="00B0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  <w:shd w:val="clear" w:color="auto" w:fill="FFFFFF"/>
        </w:rPr>
        <w:t>В 2020 году подготовлены и направлены документы в Министерство природных ресурсов Иркутской области</w:t>
      </w:r>
      <w:r w:rsidRPr="00B857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отходов.</w:t>
      </w:r>
    </w:p>
    <w:p w:rsidR="00B06F83" w:rsidRPr="00B85732" w:rsidRDefault="00B06F83" w:rsidP="00B857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По итогам рассмотрения,  министерством   выделена - субсидия </w:t>
      </w:r>
      <w:r w:rsidR="003038B6" w:rsidRPr="00B85732">
        <w:rPr>
          <w:rFonts w:ascii="Times New Roman" w:hAnsi="Times New Roman" w:cs="Times New Roman"/>
          <w:sz w:val="24"/>
          <w:szCs w:val="24"/>
        </w:rPr>
        <w:t xml:space="preserve">в размере 924 000 рублей, </w:t>
      </w:r>
      <w:proofErr w:type="spellStart"/>
      <w:r w:rsidR="003038B6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3038B6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средств собственного бюджета в сумме 9334,00 руб., всего </w:t>
      </w:r>
      <w:r w:rsidR="00FE6B2F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составили 933 000 рублей.</w:t>
      </w:r>
    </w:p>
    <w:p w:rsidR="00A547D1" w:rsidRPr="00B85732" w:rsidRDefault="0000662C" w:rsidP="00B857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Установлено  7 контейнерных площадок в них 21 контейнер, с 07 декабря 2020 года после предварительного согласования  на территорию населенного пункта вошел северный региональный оператор.</w:t>
      </w:r>
      <w:r w:rsidR="00C341A3" w:rsidRPr="00B85732">
        <w:rPr>
          <w:rFonts w:ascii="Times New Roman" w:hAnsi="Times New Roman" w:cs="Times New Roman"/>
          <w:sz w:val="24"/>
          <w:szCs w:val="24"/>
        </w:rPr>
        <w:t xml:space="preserve"> Доставка квитанций осуществляется через  отделение почтовой связи. Граждане имеющие льготы через учреждение социальной защиты населения  имеют право на возмещение затрат по </w:t>
      </w:r>
      <w:r w:rsidR="00C9586D" w:rsidRPr="00B85732">
        <w:rPr>
          <w:rFonts w:ascii="Times New Roman" w:hAnsi="Times New Roman" w:cs="Times New Roman"/>
          <w:sz w:val="24"/>
          <w:szCs w:val="24"/>
        </w:rPr>
        <w:t>итогам оплаты</w:t>
      </w:r>
      <w:r w:rsidR="00C341A3" w:rsidRPr="00B85732">
        <w:rPr>
          <w:rFonts w:ascii="Times New Roman" w:hAnsi="Times New Roman" w:cs="Times New Roman"/>
          <w:sz w:val="24"/>
          <w:szCs w:val="24"/>
        </w:rPr>
        <w:t xml:space="preserve">   в соответствии  с  категорией.</w:t>
      </w:r>
    </w:p>
    <w:p w:rsidR="00F735FE" w:rsidRPr="00B85732" w:rsidRDefault="00AB4713" w:rsidP="001B586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По 11-месячной свалке для накопления ТКО пров</w:t>
      </w:r>
      <w:r w:rsidR="004525E0" w:rsidRPr="00B85732">
        <w:rPr>
          <w:rFonts w:ascii="Times New Roman" w:hAnsi="Times New Roman" w:cs="Times New Roman"/>
          <w:sz w:val="24"/>
          <w:szCs w:val="24"/>
        </w:rPr>
        <w:t>одится работа по переводу земель лесного фонда в земли</w:t>
      </w:r>
      <w:r w:rsidR="00F735FE" w:rsidRPr="00B85732">
        <w:rPr>
          <w:rFonts w:ascii="Times New Roman" w:hAnsi="Times New Roman" w:cs="Times New Roman"/>
          <w:sz w:val="24"/>
          <w:szCs w:val="24"/>
        </w:rPr>
        <w:t xml:space="preserve"> промышленности и иного </w:t>
      </w:r>
      <w:r w:rsidR="004525E0" w:rsidRPr="00B85732">
        <w:rPr>
          <w:rFonts w:ascii="Times New Roman" w:hAnsi="Times New Roman" w:cs="Times New Roman"/>
          <w:sz w:val="24"/>
          <w:szCs w:val="24"/>
        </w:rPr>
        <w:t xml:space="preserve">  специально</w:t>
      </w:r>
      <w:r w:rsidR="00F735FE" w:rsidRPr="00B85732">
        <w:rPr>
          <w:rFonts w:ascii="Times New Roman" w:hAnsi="Times New Roman" w:cs="Times New Roman"/>
          <w:sz w:val="24"/>
          <w:szCs w:val="24"/>
        </w:rPr>
        <w:t>го</w:t>
      </w:r>
      <w:r w:rsidR="004525E0" w:rsidRPr="00B85732">
        <w:rPr>
          <w:rFonts w:ascii="Times New Roman" w:hAnsi="Times New Roman" w:cs="Times New Roman"/>
          <w:sz w:val="24"/>
          <w:szCs w:val="24"/>
        </w:rPr>
        <w:t xml:space="preserve"> назначения,</w:t>
      </w:r>
      <w:r w:rsidR="00F735FE" w:rsidRPr="00B85732">
        <w:rPr>
          <w:rFonts w:ascii="Times New Roman" w:hAnsi="Times New Roman" w:cs="Times New Roman"/>
          <w:sz w:val="24"/>
          <w:szCs w:val="24"/>
        </w:rPr>
        <w:t>, в целях строительства и эксплуатации муниципального полигона для размещений, хранения, захоронения, утилизации, накопления, обработки и обезвреживания отходов производства и потребления.</w:t>
      </w:r>
      <w:r w:rsidR="004525E0" w:rsidRPr="00B85732">
        <w:rPr>
          <w:rFonts w:ascii="Times New Roman" w:hAnsi="Times New Roman" w:cs="Times New Roman"/>
          <w:sz w:val="24"/>
          <w:szCs w:val="24"/>
        </w:rPr>
        <w:t xml:space="preserve"> а это </w:t>
      </w:r>
      <w:r w:rsidR="003038B6" w:rsidRPr="00B85732">
        <w:rPr>
          <w:rFonts w:ascii="Times New Roman" w:hAnsi="Times New Roman" w:cs="Times New Roman"/>
          <w:sz w:val="24"/>
          <w:szCs w:val="24"/>
        </w:rPr>
        <w:t>значит,</w:t>
      </w:r>
      <w:r w:rsidR="004525E0" w:rsidRPr="00B85732">
        <w:rPr>
          <w:rFonts w:ascii="Times New Roman" w:hAnsi="Times New Roman" w:cs="Times New Roman"/>
          <w:sz w:val="24"/>
          <w:szCs w:val="24"/>
        </w:rPr>
        <w:t xml:space="preserve">  выбранный  земельный участок находится  в собственности Российской федерации, а потом уже будет передан в  собственность муниципального образования.</w:t>
      </w:r>
      <w:r w:rsidR="003038B6"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E0" w:rsidRPr="00B85732" w:rsidRDefault="00F735FE" w:rsidP="001B586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="004525E0" w:rsidRPr="00B85732">
        <w:rPr>
          <w:rFonts w:ascii="Times New Roman" w:hAnsi="Times New Roman" w:cs="Times New Roman"/>
          <w:sz w:val="24"/>
          <w:szCs w:val="24"/>
        </w:rPr>
        <w:t xml:space="preserve">Процедуры по оформлению документов на уровне района и области выполнены, сейчас этап работы </w:t>
      </w:r>
      <w:r w:rsidR="003038B6" w:rsidRPr="00B85732">
        <w:rPr>
          <w:rFonts w:ascii="Times New Roman" w:hAnsi="Times New Roman" w:cs="Times New Roman"/>
          <w:sz w:val="24"/>
          <w:szCs w:val="24"/>
        </w:rPr>
        <w:t xml:space="preserve"> по оформлению на уровне Москвы.</w:t>
      </w:r>
    </w:p>
    <w:p w:rsidR="00AB4713" w:rsidRPr="00B85732" w:rsidRDefault="00AB4713" w:rsidP="00B857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B85732">
        <w:rPr>
          <w:color w:val="000000"/>
        </w:rPr>
        <w:tab/>
        <w:t>Проведение данных  процедур требует немало времени и финансовых затрат.</w:t>
      </w:r>
      <w:r w:rsidRPr="00B85732">
        <w:rPr>
          <w:color w:val="92D050"/>
        </w:rPr>
        <w:tab/>
      </w:r>
      <w:r w:rsidRPr="00B85732">
        <w:tab/>
      </w:r>
      <w:r w:rsidRPr="00B85732">
        <w:rPr>
          <w:b/>
          <w:u w:val="single"/>
        </w:rPr>
        <w:t>Организация ритуальных услуг и содержание мест захоронения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12.01.1996 года № 8-ФЗ «О погребении и похоронном  деле», Правилами бытового обслуживания населения в Российской Федерации, утвержденными постановлением  Правительства РФ от 15.08.1997 г. № 1025 ,  заключен договор на оказание услуг по погребению умерших на территории Николаевского муниципального образования с 10.01.2016 г.  с ИП Козырева С.Л., который ежегодно  продлевается.</w:t>
      </w:r>
    </w:p>
    <w:p w:rsidR="00D04D01" w:rsidRPr="00B85732" w:rsidRDefault="00AB4713" w:rsidP="00D04D0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По согласованию с пенсионным фондом, фондом государственного социального страхования принято постановление  «Об утверждении  стоимости услуг оказываемых специализированными службами по похоронному делу», стоимость возмещения с 1 февраля 20</w:t>
      </w:r>
      <w:r w:rsidR="00D04D01" w:rsidRPr="00B85732">
        <w:rPr>
          <w:rFonts w:ascii="Times New Roman" w:hAnsi="Times New Roman" w:cs="Times New Roman"/>
          <w:sz w:val="24"/>
          <w:szCs w:val="24"/>
        </w:rPr>
        <w:t>20</w:t>
      </w:r>
      <w:r w:rsidRPr="00B85732">
        <w:rPr>
          <w:rFonts w:ascii="Times New Roman" w:hAnsi="Times New Roman" w:cs="Times New Roman"/>
          <w:sz w:val="24"/>
          <w:szCs w:val="24"/>
        </w:rPr>
        <w:t xml:space="preserve"> года составляла - </w:t>
      </w:r>
      <w:r w:rsidR="00B14F26" w:rsidRPr="00B8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D01" w:rsidRPr="00B85732">
        <w:rPr>
          <w:rFonts w:ascii="Times New Roman" w:hAnsi="Times New Roman" w:cs="Times New Roman"/>
          <w:b/>
          <w:sz w:val="24"/>
          <w:szCs w:val="24"/>
        </w:rPr>
        <w:t>7349-83.</w:t>
      </w:r>
    </w:p>
    <w:p w:rsidR="00AB4713" w:rsidRPr="00B85732" w:rsidRDefault="00AB4713" w:rsidP="00D04D0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lastRenderedPageBreak/>
        <w:tab/>
        <w:t>На территории муниципального образования расположено 2 действующих неблагоустроенных кладбища: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С.Николаевка – общая площадь 4,6458 га,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Д. Новошелехова – общая площадь 0,5 га.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ab/>
        <w:t>Право собственности на них не зарегистрировано, процедура</w:t>
      </w:r>
      <w:r w:rsidR="003038B6" w:rsidRPr="00B85732">
        <w:rPr>
          <w:rFonts w:ascii="Times New Roman" w:hAnsi="Times New Roman" w:cs="Times New Roman"/>
          <w:sz w:val="24"/>
          <w:szCs w:val="24"/>
        </w:rPr>
        <w:t xml:space="preserve"> оформления находится в работе с 2018 года.</w:t>
      </w:r>
    </w:p>
    <w:p w:rsidR="003038B6" w:rsidRPr="00B85732" w:rsidRDefault="00F735FE" w:rsidP="00F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="003038B6" w:rsidRPr="00B85732">
        <w:rPr>
          <w:rFonts w:ascii="Times New Roman" w:hAnsi="Times New Roman" w:cs="Times New Roman"/>
          <w:sz w:val="24"/>
          <w:szCs w:val="24"/>
        </w:rPr>
        <w:t>С 2020 года проводится работа по переводу земель лесного фонда в земли</w:t>
      </w:r>
      <w:r w:rsidRPr="00B85732">
        <w:rPr>
          <w:rFonts w:ascii="Times New Roman" w:hAnsi="Times New Roman" w:cs="Times New Roman"/>
          <w:sz w:val="24"/>
          <w:szCs w:val="24"/>
        </w:rPr>
        <w:t xml:space="preserve"> особо охраняемых территорий и объектов с целью размещения кладбищ, </w:t>
      </w:r>
      <w:r w:rsidR="003038B6" w:rsidRPr="00B85732">
        <w:rPr>
          <w:rFonts w:ascii="Times New Roman" w:hAnsi="Times New Roman" w:cs="Times New Roman"/>
          <w:sz w:val="24"/>
          <w:szCs w:val="24"/>
        </w:rPr>
        <w:t>а это значит,    земельные  участки находятся  в собственности Российской федерации, а потом уже будет переданы в  собственность муниципального образования.</w:t>
      </w:r>
    </w:p>
    <w:p w:rsidR="003038B6" w:rsidRPr="00B85732" w:rsidRDefault="003038B6" w:rsidP="003038B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Процедуры по оформлению документов на уровне района и области выполнены, сейчас этап работы  по оформлению на уровне Москвы.</w:t>
      </w:r>
    </w:p>
    <w:p w:rsidR="00F735FE" w:rsidRPr="00B85732" w:rsidRDefault="00F735FE" w:rsidP="00F735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85732">
        <w:rPr>
          <w:color w:val="000000"/>
        </w:rPr>
        <w:tab/>
        <w:t>Проведение данных  процедур требует длительного времени и немалых финансовых затрат.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ab/>
        <w:t>В целях  осуществления мер по противодействию коррупции в администрации сформирована нормативно-правовая база: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 ежегодно муниципальные служащие администрации, Глава и депутаты Думы  предоставляют сведения о своих доходах, расходах, а также о доходах и расходах своих супруги (супруга) и несовершеннолетних детей;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-утверждено Положение о муниципальной службе;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- проводится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 экспертиза нормативно- правовых актов администрации, кроме того проекты нормативно - правовых актов    представляются для прохождения  правовой экспертизы в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Тайшетскую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межрайонную прокуратуру, принятые и утвержденные НПА,   направляются в </w:t>
      </w:r>
      <w:r w:rsidR="00556992" w:rsidRPr="00B85732">
        <w:rPr>
          <w:rFonts w:ascii="Times New Roman" w:hAnsi="Times New Roman" w:cs="Times New Roman"/>
          <w:sz w:val="24"/>
          <w:szCs w:val="24"/>
        </w:rPr>
        <w:t>Иркутское областное государственное казенное учреждение</w:t>
      </w:r>
      <w:r w:rsidR="00556992" w:rsidRPr="00B85732">
        <w:rPr>
          <w:rFonts w:ascii="Times New Roman" w:eastAsia="Times New Roman" w:hAnsi="Times New Roman" w:cs="Times New Roman"/>
          <w:sz w:val="24"/>
          <w:szCs w:val="24"/>
        </w:rPr>
        <w:t xml:space="preserve"> «Институт законодательства и правовой информации имени М.М. Сперанского» </w:t>
      </w:r>
      <w:r w:rsidRPr="00B85732">
        <w:rPr>
          <w:rFonts w:ascii="Times New Roman" w:hAnsi="Times New Roman" w:cs="Times New Roman"/>
          <w:sz w:val="24"/>
          <w:szCs w:val="24"/>
        </w:rPr>
        <w:t xml:space="preserve">для </w:t>
      </w:r>
      <w:r w:rsidR="00556992" w:rsidRPr="00B85732">
        <w:rPr>
          <w:rFonts w:ascii="Times New Roman" w:hAnsi="Times New Roman" w:cs="Times New Roman"/>
          <w:sz w:val="24"/>
          <w:szCs w:val="24"/>
        </w:rPr>
        <w:t xml:space="preserve"> проведения    экспертизы и включения    в  регистр.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Правовая, организационно-административная деятельность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Местное самоуправление - уровень власти, на котором решаются наиболее острые и жизненно важные проблемы жителей поселения. 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Особое значение приобретает согласованность действий представительной и исполнительной власти.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Дума Николаевского МО является представительным органом местного самоуправления и в целях реализации  своих полномочий осуществляет свою работу  в форме принятия нормативно-правовых актов, осуществления работы с избирателями.</w:t>
      </w:r>
    </w:p>
    <w:p w:rsidR="001659CA" w:rsidRPr="00B85732" w:rsidRDefault="001659CA" w:rsidP="0016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Администрация  Николаевского МО является исполнительным органом. </w:t>
      </w:r>
      <w:r w:rsidRPr="00B85732">
        <w:rPr>
          <w:rFonts w:ascii="Times New Roman" w:hAnsi="Times New Roman" w:cs="Times New Roman"/>
          <w:sz w:val="24"/>
          <w:szCs w:val="24"/>
        </w:rPr>
        <w:tab/>
        <w:t xml:space="preserve">Рабочие места сотрудников администрации укомплектованы вычислительной техникой. </w:t>
      </w:r>
    </w:p>
    <w:p w:rsidR="001659CA" w:rsidRPr="00B85732" w:rsidRDefault="001659CA" w:rsidP="0016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Образование специалистов администрации соответствует квалификационным требованиям.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 В 20</w:t>
      </w:r>
      <w:r w:rsidR="00926A38" w:rsidRPr="00B85732">
        <w:rPr>
          <w:rFonts w:ascii="Times New Roman" w:hAnsi="Times New Roman" w:cs="Times New Roman"/>
          <w:sz w:val="24"/>
          <w:szCs w:val="24"/>
        </w:rPr>
        <w:t>20</w:t>
      </w:r>
      <w:r w:rsidRPr="00B85732">
        <w:rPr>
          <w:rFonts w:ascii="Times New Roman" w:hAnsi="Times New Roman" w:cs="Times New Roman"/>
          <w:sz w:val="24"/>
          <w:szCs w:val="24"/>
        </w:rPr>
        <w:t xml:space="preserve"> году принято решений –  </w:t>
      </w:r>
      <w:r w:rsidR="00926A38" w:rsidRPr="00B85732">
        <w:rPr>
          <w:rFonts w:ascii="Times New Roman" w:hAnsi="Times New Roman" w:cs="Times New Roman"/>
          <w:sz w:val="24"/>
          <w:szCs w:val="24"/>
        </w:rPr>
        <w:t>28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                     Постановлений- </w:t>
      </w:r>
      <w:r w:rsidR="00926A38" w:rsidRPr="00B85732">
        <w:rPr>
          <w:rFonts w:ascii="Times New Roman" w:hAnsi="Times New Roman" w:cs="Times New Roman"/>
          <w:sz w:val="24"/>
          <w:szCs w:val="24"/>
        </w:rPr>
        <w:t>54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      </w:t>
      </w:r>
      <w:r w:rsidR="00926A38" w:rsidRPr="00B85732">
        <w:rPr>
          <w:rFonts w:ascii="Times New Roman" w:hAnsi="Times New Roman" w:cs="Times New Roman"/>
          <w:sz w:val="24"/>
          <w:szCs w:val="24"/>
        </w:rPr>
        <w:t xml:space="preserve">               Распоряжений – 41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Было заключено соглашение с администрацией Тайшетского района  о передаче части своих полномочий  на «второй уровень».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Администрацией оказывается как методическая помощь, так и практическая.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Проводилась работа с обращениями граждан, за отчетный период было зарегистрировано </w:t>
      </w:r>
      <w:r w:rsidR="0053702F" w:rsidRPr="00B85732">
        <w:rPr>
          <w:rFonts w:ascii="Times New Roman" w:hAnsi="Times New Roman" w:cs="Times New Roman"/>
          <w:sz w:val="24"/>
          <w:szCs w:val="24"/>
        </w:rPr>
        <w:t>102 обращений.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Все обращения рассмотрены, по возможности приняты меры, даны ответы разъяснительного характера.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Добавились полномочия с использованием электронно-цифровой подписи, такие как работа,  в Федеральной информационной адресной системе, государственный адресный реестр объектов недвижимого имущества,  в системе размещены все  жилые дома и земельные участки, по мере необходимости  проводится     уточнение сведений, внесение изменений.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lastRenderedPageBreak/>
        <w:t>Работает сайт, где размещается информация о деятельности администрации, доступ открытый.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Доверенности размещаются на портале подачи сведений от органов местного самоуправления Федеральной нотариальной палаты.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Муниципальные услуги  размещаются  на портале в Федеральном реестре государственных услуг.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Администрацией Николаевского муниципального образования </w:t>
      </w:r>
      <w:r w:rsidR="0053702F" w:rsidRPr="00B85732">
        <w:rPr>
          <w:rFonts w:ascii="Times New Roman" w:hAnsi="Times New Roman" w:cs="Times New Roman"/>
          <w:sz w:val="24"/>
          <w:szCs w:val="24"/>
        </w:rPr>
        <w:t xml:space="preserve">в 2020 </w:t>
      </w:r>
      <w:r w:rsidRPr="00B85732">
        <w:rPr>
          <w:rFonts w:ascii="Times New Roman" w:hAnsi="Times New Roman" w:cs="Times New Roman"/>
          <w:sz w:val="24"/>
          <w:szCs w:val="24"/>
        </w:rPr>
        <w:t>году  жителям населенных пунктов были оказаны следующие услуги:</w:t>
      </w:r>
    </w:p>
    <w:p w:rsidR="00AB4713" w:rsidRPr="00B85732" w:rsidRDefault="00AB4713" w:rsidP="001B58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Выдано справок</w:t>
      </w:r>
      <w:r w:rsidRPr="00B85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4F26" w:rsidRPr="00B85732">
        <w:rPr>
          <w:rFonts w:ascii="Times New Roman" w:hAnsi="Times New Roman" w:cs="Times New Roman"/>
          <w:sz w:val="24"/>
          <w:szCs w:val="24"/>
        </w:rPr>
        <w:t>- 354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13" w:rsidRPr="00B85732" w:rsidRDefault="00AB4713" w:rsidP="001B58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Оформление, переоформление документов на получе</w:t>
      </w:r>
      <w:r w:rsidR="001659CA" w:rsidRPr="00B85732">
        <w:rPr>
          <w:rFonts w:ascii="Times New Roman" w:hAnsi="Times New Roman" w:cs="Times New Roman"/>
          <w:sz w:val="24"/>
          <w:szCs w:val="24"/>
        </w:rPr>
        <w:t xml:space="preserve">ние субсидии на твердое топливо, всего начислено субсидий на сумму 750 тыс. рублей, из них </w:t>
      </w:r>
      <w:r w:rsidRPr="00B85732">
        <w:rPr>
          <w:rFonts w:ascii="Times New Roman" w:hAnsi="Times New Roman" w:cs="Times New Roman"/>
          <w:sz w:val="24"/>
          <w:szCs w:val="24"/>
        </w:rPr>
        <w:t xml:space="preserve">-  </w:t>
      </w:r>
      <w:r w:rsidR="001659CA" w:rsidRPr="00B85732">
        <w:rPr>
          <w:rFonts w:ascii="Times New Roman" w:hAnsi="Times New Roman" w:cs="Times New Roman"/>
          <w:sz w:val="24"/>
          <w:szCs w:val="24"/>
        </w:rPr>
        <w:t>на одиноко проживающих пенсионеров – 233 тысячи, на отдельно проживающих пенсионеров – 66 тыс. рублей</w:t>
      </w:r>
      <w:r w:rsidR="00DA76CF" w:rsidRPr="00B85732">
        <w:rPr>
          <w:rFonts w:ascii="Times New Roman" w:hAnsi="Times New Roman" w:cs="Times New Roman"/>
          <w:sz w:val="24"/>
          <w:szCs w:val="24"/>
        </w:rPr>
        <w:t>, смешанные семьи – 449 тысяч рублей.</w:t>
      </w:r>
    </w:p>
    <w:p w:rsidR="00AB4713" w:rsidRPr="00B85732" w:rsidRDefault="00AB4713" w:rsidP="001B58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Оформление детского пособия- </w:t>
      </w:r>
      <w:r w:rsidR="003578A6" w:rsidRPr="00B85732">
        <w:rPr>
          <w:rFonts w:ascii="Times New Roman" w:hAnsi="Times New Roman" w:cs="Times New Roman"/>
          <w:sz w:val="24"/>
          <w:szCs w:val="24"/>
        </w:rPr>
        <w:t>1</w:t>
      </w:r>
      <w:r w:rsidRPr="00B85732">
        <w:rPr>
          <w:rFonts w:ascii="Times New Roman" w:hAnsi="Times New Roman" w:cs="Times New Roman"/>
          <w:sz w:val="24"/>
          <w:szCs w:val="24"/>
        </w:rPr>
        <w:t>32</w:t>
      </w:r>
    </w:p>
    <w:p w:rsidR="00AB4713" w:rsidRPr="00B85732" w:rsidRDefault="00AB4713" w:rsidP="001B58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Работа по организации выплаты компенсации на приобретение твердого  топлива –48 чел.</w:t>
      </w:r>
    </w:p>
    <w:p w:rsidR="00AB4713" w:rsidRPr="00B85732" w:rsidRDefault="00AB4713" w:rsidP="001B58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Предоставление  справок о заработной плате – </w:t>
      </w:r>
      <w:r w:rsidR="00DA76CF" w:rsidRPr="00B85732">
        <w:rPr>
          <w:rFonts w:ascii="Times New Roman" w:hAnsi="Times New Roman" w:cs="Times New Roman"/>
          <w:sz w:val="24"/>
          <w:szCs w:val="24"/>
        </w:rPr>
        <w:t>5</w:t>
      </w:r>
    </w:p>
    <w:p w:rsidR="00AB4713" w:rsidRPr="00B85732" w:rsidRDefault="00AB4713" w:rsidP="001B58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Нотариальных действий совершено </w:t>
      </w:r>
      <w:r w:rsidR="00E57904" w:rsidRPr="00B85732">
        <w:rPr>
          <w:rFonts w:ascii="Times New Roman" w:hAnsi="Times New Roman" w:cs="Times New Roman"/>
          <w:sz w:val="24"/>
          <w:szCs w:val="24"/>
        </w:rPr>
        <w:t>- 114</w:t>
      </w:r>
    </w:p>
    <w:p w:rsidR="00AB4713" w:rsidRPr="00B85732" w:rsidRDefault="00AB4713" w:rsidP="001B586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Выданы выписки из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книг для оформления прав собственности на земельные участки и для н</w:t>
      </w:r>
      <w:r w:rsidR="00E57904" w:rsidRPr="00B85732">
        <w:rPr>
          <w:rFonts w:ascii="Times New Roman" w:hAnsi="Times New Roman" w:cs="Times New Roman"/>
          <w:sz w:val="24"/>
          <w:szCs w:val="24"/>
        </w:rPr>
        <w:t>азначения детского пособия  – 50</w:t>
      </w:r>
    </w:p>
    <w:p w:rsidR="00AB4713" w:rsidRPr="00B85732" w:rsidRDefault="003578A6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8</w:t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.  Подготовлено документов для оформления прав собственности на частный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жилой фонд – </w:t>
      </w:r>
      <w:r w:rsidR="00DA76CF" w:rsidRPr="00B85732">
        <w:rPr>
          <w:rFonts w:ascii="Times New Roman" w:hAnsi="Times New Roman" w:cs="Times New Roman"/>
          <w:sz w:val="24"/>
          <w:szCs w:val="24"/>
        </w:rPr>
        <w:t>3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12.  Постановка и снятие с воинского учета военнообязанных, работа с призывниками.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13.  Формирование архивных фондов поселения.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Предоставлялась услуга документооборота по электронной почте.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Оказывали помощь гражданам в оформлении прав собственности на недвижимое имущество.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Готовили  документы  в Управление министерства социального развития, опеки и попечительства Иркутской области по Тайшетскому району   на  оказание материальной помощи,  оформления детских пособий.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Проводились подготовительные работы к проведению Всероссийской переписи населения: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 установлены аншлаги наименования улиц, номерные знаки на дома;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 инвентаризация  объектов жилого фонда;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Документы по  оформлению дома как бесхозного по ул. Зои Космодемьянской, 14 для дальнейшей передачи под Приход находятся в работе.</w:t>
      </w:r>
    </w:p>
    <w:p w:rsidR="00E57904" w:rsidRPr="00B85732" w:rsidRDefault="00F70EBA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="00E57904" w:rsidRPr="00B85732">
        <w:rPr>
          <w:rFonts w:ascii="Times New Roman" w:hAnsi="Times New Roman" w:cs="Times New Roman"/>
          <w:sz w:val="24"/>
          <w:szCs w:val="24"/>
        </w:rPr>
        <w:t xml:space="preserve">В стадии оформления  находятся объекты как бесхозяйные – колодцы и памятник, после признания  данных объектов бесхозяйными они будут переведены в муниципальную собственность и тогда будет возможность  производить расходы из бюджета на их </w:t>
      </w:r>
      <w:r w:rsidR="001659CA" w:rsidRPr="00B85732">
        <w:rPr>
          <w:rFonts w:ascii="Times New Roman" w:hAnsi="Times New Roman" w:cs="Times New Roman"/>
          <w:sz w:val="24"/>
          <w:szCs w:val="24"/>
        </w:rPr>
        <w:t xml:space="preserve">ремонты и </w:t>
      </w:r>
      <w:r w:rsidR="00E57904" w:rsidRPr="00B85732">
        <w:rPr>
          <w:rFonts w:ascii="Times New Roman" w:hAnsi="Times New Roman" w:cs="Times New Roman"/>
          <w:sz w:val="24"/>
          <w:szCs w:val="24"/>
        </w:rPr>
        <w:t>восстановление.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Pr="00B85732">
        <w:rPr>
          <w:rFonts w:ascii="Times New Roman" w:hAnsi="Times New Roman" w:cs="Times New Roman"/>
          <w:sz w:val="24"/>
          <w:szCs w:val="24"/>
        </w:rPr>
        <w:tab/>
        <w:t>Полномочие по регистрации граждан по месту жительства и по месту пребывания  с апреля 2014 года передано в Паспортно-визовую службу.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Данные по движению населения отсутствуют, что представляет определенные трудности в работе с населением.</w:t>
      </w:r>
    </w:p>
    <w:p w:rsidR="004C3F92" w:rsidRPr="00B85732" w:rsidRDefault="004C3F92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В 2020 году прошли досрочные  выборы  Губернатора Иркутской области </w:t>
      </w:r>
      <w:r w:rsidR="00BD1580" w:rsidRPr="00B85732">
        <w:rPr>
          <w:rFonts w:ascii="Times New Roman" w:hAnsi="Times New Roman" w:cs="Times New Roman"/>
          <w:sz w:val="24"/>
          <w:szCs w:val="24"/>
        </w:rPr>
        <w:t xml:space="preserve">с 11 сентября по 13 сентября, </w:t>
      </w:r>
      <w:r w:rsidRPr="00B85732">
        <w:rPr>
          <w:rFonts w:ascii="Times New Roman" w:hAnsi="Times New Roman" w:cs="Times New Roman"/>
          <w:sz w:val="24"/>
          <w:szCs w:val="24"/>
        </w:rPr>
        <w:t xml:space="preserve"> общероссийское голосование по вопросу одобрения  изменений в Конституцию Российской Федерации</w:t>
      </w:r>
      <w:r w:rsidR="00BD1580" w:rsidRPr="00B85732">
        <w:rPr>
          <w:rFonts w:ascii="Times New Roman" w:hAnsi="Times New Roman" w:cs="Times New Roman"/>
          <w:sz w:val="24"/>
          <w:szCs w:val="24"/>
        </w:rPr>
        <w:t xml:space="preserve"> с 25 июня по 1 июля.</w:t>
      </w:r>
    </w:p>
    <w:p w:rsidR="00AB4713" w:rsidRPr="00B85732" w:rsidRDefault="00AB4713" w:rsidP="00B8573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Работали  с центром занятости населения,  по договору  с администрацией Николаевского МО  за год отработали на общественных работах </w:t>
      </w:r>
      <w:r w:rsidR="0033769C" w:rsidRPr="00B85732">
        <w:rPr>
          <w:rFonts w:ascii="Times New Roman" w:hAnsi="Times New Roman" w:cs="Times New Roman"/>
          <w:sz w:val="24"/>
          <w:szCs w:val="24"/>
        </w:rPr>
        <w:t>2</w:t>
      </w:r>
      <w:r w:rsidRPr="00B8573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6362" w:rsidRPr="00B85732">
        <w:rPr>
          <w:rFonts w:ascii="Times New Roman" w:hAnsi="Times New Roman" w:cs="Times New Roman"/>
          <w:sz w:val="24"/>
          <w:szCs w:val="24"/>
        </w:rPr>
        <w:t>а</w:t>
      </w:r>
      <w:r w:rsidRPr="00B85732">
        <w:rPr>
          <w:rFonts w:ascii="Times New Roman" w:hAnsi="Times New Roman" w:cs="Times New Roman"/>
          <w:sz w:val="24"/>
          <w:szCs w:val="24"/>
        </w:rPr>
        <w:t>.</w:t>
      </w:r>
    </w:p>
    <w:p w:rsidR="00AB4713" w:rsidRPr="00B85732" w:rsidRDefault="001659CA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Общероссийский прием</w:t>
      </w:r>
      <w:r w:rsidR="00847A1A" w:rsidRPr="00B85732">
        <w:rPr>
          <w:rFonts w:ascii="Times New Roman" w:hAnsi="Times New Roman" w:cs="Times New Roman"/>
          <w:sz w:val="24"/>
          <w:szCs w:val="24"/>
        </w:rPr>
        <w:t xml:space="preserve"> граждан 12 декабря </w:t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который проводился ежегодно </w:t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в соответствии с поручением  Президента  РФ от 26.04.2013 года № Пр-936 в День Конституции РФ </w:t>
      </w:r>
      <w:r w:rsidR="003F7EFE" w:rsidRPr="00B85732">
        <w:rPr>
          <w:rFonts w:ascii="Times New Roman" w:hAnsi="Times New Roman" w:cs="Times New Roman"/>
          <w:sz w:val="24"/>
          <w:szCs w:val="24"/>
        </w:rPr>
        <w:t>в 2020 году был отменен</w:t>
      </w:r>
      <w:r w:rsidR="00847A1A" w:rsidRPr="00B85732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="00847A1A" w:rsidRPr="00B857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47A1A" w:rsidRPr="00B85732">
        <w:rPr>
          <w:rFonts w:ascii="Times New Roman" w:hAnsi="Times New Roman" w:cs="Times New Roman"/>
          <w:sz w:val="24"/>
          <w:szCs w:val="24"/>
        </w:rPr>
        <w:t xml:space="preserve"> инфекцией.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B85732">
        <w:rPr>
          <w:rFonts w:ascii="Times New Roman" w:hAnsi="Times New Roman" w:cs="Times New Roman"/>
          <w:sz w:val="24"/>
          <w:szCs w:val="24"/>
        </w:rPr>
        <w:t xml:space="preserve">С 2016 в здании администрации работает Многофункциональный центр  «Мои документы» день приема - вторник каждую неделю.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B85732">
        <w:rPr>
          <w:rFonts w:ascii="Times New Roman" w:hAnsi="Times New Roman" w:cs="Times New Roman"/>
          <w:sz w:val="24"/>
          <w:szCs w:val="24"/>
        </w:rPr>
        <w:t xml:space="preserve"> На балансе учреждения числятся основные средства, в том числе</w:t>
      </w:r>
      <w:r w:rsidR="0033769C" w:rsidRPr="00B85732"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на сумму  - </w:t>
      </w:r>
      <w:r w:rsidR="0033769C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1 256 840,59 рублей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-здание СДК по договору безвозмездного пользования имуществом от 30.12.2011г.с ДУМИ;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Pr="00B85732">
        <w:rPr>
          <w:rFonts w:ascii="Times New Roman" w:hAnsi="Times New Roman" w:cs="Times New Roman"/>
          <w:sz w:val="24"/>
          <w:szCs w:val="24"/>
        </w:rPr>
        <w:tab/>
        <w:t xml:space="preserve">-здание администрации по договору безвозмездного пользования имуществом с ДУМИ  от 30.12.2005г. </w:t>
      </w:r>
      <w:r w:rsidRPr="00B85732">
        <w:rPr>
          <w:rFonts w:ascii="Times New Roman" w:hAnsi="Times New Roman" w:cs="Times New Roman"/>
          <w:sz w:val="24"/>
          <w:szCs w:val="24"/>
        </w:rPr>
        <w:tab/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Техническое состояние зданий требует капитального ремонта.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- земельные участки: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  для  размещение контейнерных площадок под твердые коммунальные отходы;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 под размещение объектов культуры;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 под существующей скважиной по ул. 40 лет Октября.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Комитетом по управлению муниципальным имуществом проводится поэтапная работа по передаче </w:t>
      </w:r>
      <w:r w:rsidRPr="00B85732">
        <w:rPr>
          <w:rFonts w:ascii="Times New Roman" w:hAnsi="Times New Roman" w:cs="Times New Roman"/>
          <w:sz w:val="24"/>
          <w:szCs w:val="24"/>
          <w:u w:val="single"/>
        </w:rPr>
        <w:t>имущества в собственность</w:t>
      </w:r>
      <w:r w:rsidRPr="00B85732">
        <w:rPr>
          <w:rFonts w:ascii="Times New Roman" w:hAnsi="Times New Roman" w:cs="Times New Roman"/>
          <w:sz w:val="24"/>
          <w:szCs w:val="24"/>
        </w:rPr>
        <w:t xml:space="preserve">  администрации это колонки, здание СДК,  здание администрации, жилые дома.</w:t>
      </w:r>
    </w:p>
    <w:p w:rsidR="00AB4713" w:rsidRPr="00B85732" w:rsidRDefault="00AB4713" w:rsidP="0016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Для обеспечения сохранности основных средств и материальных запасов в администрации проводится ежегодно инвентаризация основных средств, материальных запасов с целью соответствия фактического наличия данным бухгалтерского учета и технического состояния. </w:t>
      </w:r>
    </w:p>
    <w:p w:rsidR="00AB4713" w:rsidRPr="00B85732" w:rsidRDefault="001659CA" w:rsidP="00B8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</w:r>
      <w:r w:rsidR="00396362" w:rsidRPr="00B85732">
        <w:rPr>
          <w:rFonts w:ascii="Times New Roman" w:hAnsi="Times New Roman" w:cs="Times New Roman"/>
          <w:sz w:val="24"/>
          <w:szCs w:val="24"/>
        </w:rPr>
        <w:tab/>
      </w:r>
      <w:r w:rsidR="00AB4713" w:rsidRPr="00B85732">
        <w:rPr>
          <w:rFonts w:ascii="Times New Roman" w:hAnsi="Times New Roman" w:cs="Times New Roman"/>
          <w:sz w:val="24"/>
          <w:szCs w:val="24"/>
        </w:rPr>
        <w:t>В целях обеспечения  наибольшей  полноты взыскания  задолженности по налогам проводилась работа с налогоплательщиками.</w:t>
      </w:r>
    </w:p>
    <w:p w:rsidR="00AB4713" w:rsidRPr="00B85732" w:rsidRDefault="00BD1580" w:rsidP="001B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отчета об исполнении</w:t>
      </w:r>
      <w:r w:rsidR="001320D1" w:rsidRPr="00B8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</w:t>
      </w:r>
    </w:p>
    <w:p w:rsidR="00AB4713" w:rsidRPr="00B85732" w:rsidRDefault="0039636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</w:rPr>
        <w:t>Доходная часть</w:t>
      </w:r>
    </w:p>
    <w:p w:rsidR="00370202" w:rsidRPr="00B85732" w:rsidRDefault="00370202" w:rsidP="00396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5732">
        <w:rPr>
          <w:rFonts w:ascii="Times New Roman" w:hAnsi="Times New Roman" w:cs="Times New Roman"/>
          <w:sz w:val="24"/>
          <w:szCs w:val="24"/>
        </w:rPr>
        <w:t xml:space="preserve">Согласно решения Думы Николаевского муниципального образования  от 27.12.2019г. № 76 " О бюджете Николаевского муниципального образования на 2020 год и на плановый период 2021 и 2022 годов" план по доходам был принят в сумме </w:t>
      </w:r>
      <w:r w:rsidRPr="00B85732">
        <w:rPr>
          <w:rFonts w:ascii="Times New Roman" w:hAnsi="Times New Roman" w:cs="Times New Roman"/>
          <w:b/>
          <w:sz w:val="24"/>
          <w:szCs w:val="24"/>
        </w:rPr>
        <w:t>9 599 800</w:t>
      </w:r>
      <w:r w:rsidRPr="00B85732">
        <w:rPr>
          <w:rFonts w:ascii="Times New Roman" w:hAnsi="Times New Roman" w:cs="Times New Roman"/>
          <w:sz w:val="24"/>
          <w:szCs w:val="24"/>
        </w:rPr>
        <w:t xml:space="preserve"> рублей, в том числе по налоговым и неналоговым доходам в сумме 1 685 900 рублей, по безвозмездным поступлениям  в сумме 7 913 900 рублей.</w:t>
      </w:r>
    </w:p>
    <w:p w:rsidR="00370202" w:rsidRPr="00B85732" w:rsidRDefault="00370202" w:rsidP="003963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 доходная часть бюджета увеличилась на 2 983 000 рублей и составила </w:t>
      </w:r>
      <w:r w:rsidRPr="00B85732">
        <w:rPr>
          <w:rFonts w:ascii="Times New Roman" w:hAnsi="Times New Roman" w:cs="Times New Roman"/>
          <w:b/>
          <w:sz w:val="24"/>
          <w:szCs w:val="24"/>
        </w:rPr>
        <w:t>12 582 800</w:t>
      </w:r>
      <w:r w:rsidRPr="00B8573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152F2" w:rsidRPr="00B85732" w:rsidRDefault="00370202" w:rsidP="00396362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100 106,52 рублей. </w:t>
      </w:r>
    </w:p>
    <w:p w:rsidR="00370202" w:rsidRPr="00B85732" w:rsidRDefault="00370202" w:rsidP="00396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Безвозмездные поступления увеличены на 2 882 893,48 рублей, в том числе:</w:t>
      </w:r>
    </w:p>
    <w:p w:rsidR="00370202" w:rsidRPr="00B85732" w:rsidRDefault="00370202" w:rsidP="003963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План по доходам за 2020 год выполнен на 99,43% (при плане 12 582 800 рублей, поступило 12 510 636,03 рублей). </w:t>
      </w:r>
    </w:p>
    <w:p w:rsidR="00370202" w:rsidRPr="00B85732" w:rsidRDefault="00370202" w:rsidP="00396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</w:rPr>
        <w:t>Доля собственных доходов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b/>
          <w:sz w:val="24"/>
          <w:szCs w:val="24"/>
        </w:rPr>
        <w:t>в общей сумме поступивших доходов</w:t>
      </w:r>
      <w:r w:rsidRPr="00B85732">
        <w:rPr>
          <w:rFonts w:ascii="Times New Roman" w:hAnsi="Times New Roman" w:cs="Times New Roman"/>
          <w:sz w:val="24"/>
          <w:szCs w:val="24"/>
        </w:rPr>
        <w:t xml:space="preserve"> составляет 13,70%. План по налоговым и неналоговым доходам выполнен на 95,96%, (при плане 1786006,52 рублей, поступило 1713842,55 рублей). </w:t>
      </w:r>
    </w:p>
    <w:p w:rsidR="00370202" w:rsidRPr="00B85732" w:rsidRDefault="00370202" w:rsidP="00396362">
      <w:pPr>
        <w:pStyle w:val="3"/>
        <w:shd w:val="clear" w:color="auto" w:fill="auto"/>
        <w:spacing w:before="0" w:line="274" w:lineRule="exact"/>
        <w:ind w:right="40"/>
        <w:jc w:val="both"/>
        <w:rPr>
          <w:iCs/>
          <w:sz w:val="24"/>
          <w:szCs w:val="24"/>
        </w:rPr>
      </w:pPr>
      <w:r w:rsidRPr="00B85732">
        <w:rPr>
          <w:sz w:val="24"/>
          <w:szCs w:val="24"/>
        </w:rPr>
        <w:t xml:space="preserve">      </w:t>
      </w:r>
      <w:r w:rsidRPr="00B85732">
        <w:rPr>
          <w:b/>
          <w:sz w:val="24"/>
          <w:szCs w:val="24"/>
        </w:rPr>
        <w:t>Безвозмездные поступления в общей сумме доходов от других бюджетов бюджетной системы в общей сумме поступивших доходов</w:t>
      </w:r>
      <w:r w:rsidRPr="00B85732">
        <w:rPr>
          <w:rStyle w:val="af2"/>
          <w:color w:val="auto"/>
          <w:sz w:val="24"/>
          <w:szCs w:val="24"/>
        </w:rPr>
        <w:t xml:space="preserve"> </w:t>
      </w:r>
      <w:r w:rsidRPr="00B85732">
        <w:rPr>
          <w:color w:val="auto"/>
          <w:sz w:val="24"/>
          <w:szCs w:val="24"/>
        </w:rPr>
        <w:t>составляет 86,3%. при плане 10 796 793,48  рублей, поступило 10 796 793,48 рублей.</w:t>
      </w:r>
      <w:r w:rsidR="00396362" w:rsidRPr="00B85732">
        <w:rPr>
          <w:color w:val="auto"/>
          <w:sz w:val="24"/>
          <w:szCs w:val="24"/>
        </w:rPr>
        <w:t xml:space="preserve">  </w:t>
      </w:r>
      <w:r w:rsidRPr="00B85732">
        <w:rPr>
          <w:iCs/>
          <w:sz w:val="24"/>
          <w:szCs w:val="24"/>
        </w:rPr>
        <w:t xml:space="preserve">В результате план по безвозмездным поступлениям выполнен на 100%. </w:t>
      </w:r>
    </w:p>
    <w:p w:rsidR="00BD1580" w:rsidRPr="00B85732" w:rsidRDefault="00BD1580" w:rsidP="00BD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</w:rPr>
        <w:tab/>
      </w:r>
      <w:r w:rsidRPr="00B8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Исполнение расходной части местного бюджета</w:t>
      </w:r>
    </w:p>
    <w:p w:rsidR="00AB4713" w:rsidRPr="00B85732" w:rsidRDefault="00043711" w:rsidP="00043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D1580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Фактическое исполнение по расходам бюджета Николаевского муниципального образования за 2020 год составило 95,9% к плановым назначениям (при плане 13 707 400,00 руб., произведено расходов на сумму 13 152 178,29 руб.).</w:t>
      </w:r>
    </w:p>
    <w:p w:rsidR="00684610" w:rsidRPr="00B85732" w:rsidRDefault="00396362" w:rsidP="0039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</w:t>
      </w:r>
      <w:r w:rsidR="00684610" w:rsidRPr="00B85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бщегосударственные вопросы</w:t>
      </w:r>
      <w:r w:rsidRPr="00B85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84610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ри плане 7 190 142,52 тыс.руб. расходы составили 6 896 473,43 руб., исполнение составило 95,9 %.</w:t>
      </w:r>
    </w:p>
    <w:p w:rsidR="00396362" w:rsidRPr="00B85732" w:rsidRDefault="00684610" w:rsidP="003963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043711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043711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(полиграфические, услуги связи, коммунальные, заправка картриджа, приобретение ОС и комплектующих (модем, монитор, системная платформа, МФУ), договора оказания услуг(охрана здания администрации, уборка и ремонт помещения, распиловка дров, ведение и создание сайта), составили 244327,17 руб., при плане 257801,10 руб.</w:t>
      </w:r>
      <w:r w:rsidR="00396362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 91,5%.</w:t>
      </w:r>
    </w:p>
    <w:p w:rsidR="00684610" w:rsidRPr="00B85732" w:rsidRDefault="00684610" w:rsidP="003963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материальных запасо</w:t>
      </w:r>
      <w:r w:rsidR="00396362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ГСМ, приобретение  хозяйственного инвентаря), составили 112776,00 руб. при плановых 113587,45 руб. </w:t>
      </w:r>
    </w:p>
    <w:p w:rsidR="00043711" w:rsidRPr="00B85732" w:rsidRDefault="00043711" w:rsidP="0068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684610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предоставление межбюджетных трансфертов из бюджета Николаевского муниципального образования в бюджет муниципального образования «Тайшетский район» на осуществление части полномочий в общей сумме 774 533,88 рублей, фактическое исполнение составило 774 533,88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рубля</w:t>
      </w:r>
    </w:p>
    <w:p w:rsidR="00043711" w:rsidRPr="00B85732" w:rsidRDefault="00684610" w:rsidP="0004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3711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ответственности, произведены расходы в сумме 700,00 руб</w:t>
      </w:r>
      <w:r w:rsidR="00043711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713" w:rsidRPr="00B85732" w:rsidRDefault="00043711" w:rsidP="00043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684610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асходы в сумме 4753,00 руб.  потрачены на приобретение материалов для ремонта памятника погибшим в годы ВОВ</w:t>
      </w:r>
    </w:p>
    <w:p w:rsidR="00684610" w:rsidRPr="00B85732" w:rsidRDefault="00043711" w:rsidP="0068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за выполнение кадастровых работ для сооружения - памятник погибшим в годы ВОВ,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кадастровых работ с изготовлением 3 межевых планов на земельные (лесные) участки,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земельные участки под памятником,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земельные участки (колонки), р</w:t>
      </w:r>
      <w:r w:rsidR="00684610"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>асходы составили  в сумме 127 000,00 руб.</w:t>
      </w:r>
    </w:p>
    <w:p w:rsidR="00AB4713" w:rsidRPr="00B85732" w:rsidRDefault="00AB4713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Нельзя оставить без внимания проект   «Народные инициативы»,</w:t>
      </w:r>
    </w:p>
    <w:p w:rsidR="00AB4713" w:rsidRPr="00B85732" w:rsidRDefault="00AB4713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который стартовал с 2011 года, инициатор проекта  Партия «Единая Россия», благодаря данному проекту </w:t>
      </w:r>
    </w:p>
    <w:p w:rsidR="0043036F" w:rsidRPr="00B85732" w:rsidRDefault="0043036F" w:rsidP="00430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 xml:space="preserve">В 2020 году   </w:t>
      </w:r>
    </w:p>
    <w:p w:rsidR="0043036F" w:rsidRPr="00B85732" w:rsidRDefault="0043036F" w:rsidP="00430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Благоустройство территории (обустройство детской и спортивной площадок) в с. Николаевка ул. 60 лет Октября,1А</w:t>
      </w:r>
    </w:p>
    <w:p w:rsidR="0043036F" w:rsidRPr="00B85732" w:rsidRDefault="0043036F" w:rsidP="0043036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Общий объем финансирования – 502 тыс.300 руб. из них областные 497 тыс.20 руб.,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 xml:space="preserve"> из местного бюджета 5тыс.100руб.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b/>
          <w:sz w:val="24"/>
          <w:szCs w:val="24"/>
          <w:u w:val="single"/>
        </w:rPr>
        <w:t>Вся работа администрации была направлена на решение вопросов местного значения,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36F" w:rsidRPr="00B85732" w:rsidRDefault="0043036F" w:rsidP="0043036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В своей деятельности руководствуется  Федеральным законом</w:t>
      </w:r>
      <w:r w:rsidR="00AB4713" w:rsidRPr="00B85732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B85732">
        <w:rPr>
          <w:rFonts w:ascii="Times New Roman" w:hAnsi="Times New Roman" w:cs="Times New Roman"/>
          <w:sz w:val="24"/>
          <w:szCs w:val="24"/>
        </w:rPr>
        <w:t xml:space="preserve">, </w:t>
      </w:r>
      <w:r w:rsidRPr="00B8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Конституцией Российской Федерации, федеральными законами, законами Иркутской области, уставом Николаевского муниципального образования.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Работа администрации зависит не только от финансового состояния, но и от тесного сотрудничества, постоянного контакта с районной администрации, руководителями предприятий, учреждениями социально-культурной сферы, государственными учреждениями: центр социальной защиты населения, управление ОУФМС, органом ЗАГС, прокуратурой, управление пенсионного фонда, военкоматом, территориальной избирательной комиссии и т.д. </w:t>
      </w:r>
    </w:p>
    <w:p w:rsidR="00AB4713" w:rsidRPr="00B85732" w:rsidRDefault="00AB4713" w:rsidP="001B586A">
      <w:pPr>
        <w:tabs>
          <w:tab w:val="left" w:pos="280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5732">
        <w:rPr>
          <w:rFonts w:ascii="Times New Roman" w:hAnsi="Times New Roman" w:cs="Times New Roman"/>
          <w:sz w:val="24"/>
          <w:szCs w:val="24"/>
        </w:rPr>
        <w:t>Обеспечивая жизнед</w:t>
      </w:r>
      <w:r w:rsidR="003F7EFE" w:rsidRPr="00B85732">
        <w:rPr>
          <w:rFonts w:ascii="Times New Roman" w:hAnsi="Times New Roman" w:cs="Times New Roman"/>
          <w:sz w:val="24"/>
          <w:szCs w:val="24"/>
        </w:rPr>
        <w:t>еятельность наших граждан в 2020</w:t>
      </w:r>
      <w:r w:rsidRPr="00B85732">
        <w:rPr>
          <w:rFonts w:ascii="Times New Roman" w:hAnsi="Times New Roman" w:cs="Times New Roman"/>
          <w:sz w:val="24"/>
          <w:szCs w:val="24"/>
        </w:rPr>
        <w:t xml:space="preserve"> году, администрация тесно сотрудничала со всеми руководителями служб, везде находили взаимопонимание и поддержку.</w:t>
      </w:r>
      <w:r w:rsidRPr="00B8573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B4713" w:rsidRPr="00B85732" w:rsidRDefault="00AB4713" w:rsidP="001B586A">
      <w:pPr>
        <w:tabs>
          <w:tab w:val="left" w:pos="280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Решались вопросы благоустройства территории,  очистка дорог от снега, </w:t>
      </w:r>
      <w:proofErr w:type="spellStart"/>
      <w:r w:rsidRPr="00B85732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B85732">
        <w:rPr>
          <w:rFonts w:ascii="Times New Roman" w:hAnsi="Times New Roman" w:cs="Times New Roman"/>
          <w:sz w:val="24"/>
          <w:szCs w:val="24"/>
        </w:rPr>
        <w:t>, текущий ремонт дорог, под постоянным контролем находится обеспечение населения водой, освещены все социально-значимые объекты, кроме того установлено 30 приборов уличного освещения которые подключены к приборам собственников жилья, по их согласию, проведен текущий ремонт здания в СДК.</w:t>
      </w:r>
    </w:p>
    <w:p w:rsidR="00AB4713" w:rsidRPr="00B85732" w:rsidRDefault="00AB4713" w:rsidP="001B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713" w:rsidRPr="00B85732" w:rsidRDefault="00AB4713" w:rsidP="001B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8573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85732">
        <w:rPr>
          <w:rFonts w:ascii="Times New Roman" w:hAnsi="Times New Roman" w:cs="Times New Roman"/>
          <w:b/>
          <w:sz w:val="24"/>
          <w:szCs w:val="24"/>
        </w:rPr>
        <w:t>Из вышеизложенного  следует выделить следующие жизненно-важные  вопросы администрации на 202</w:t>
      </w:r>
      <w:r w:rsidR="0043036F" w:rsidRPr="00B85732">
        <w:rPr>
          <w:rFonts w:ascii="Times New Roman" w:hAnsi="Times New Roman" w:cs="Times New Roman"/>
          <w:b/>
          <w:sz w:val="24"/>
          <w:szCs w:val="24"/>
        </w:rPr>
        <w:t>2</w:t>
      </w:r>
      <w:r w:rsidRPr="00B8573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AB4713" w:rsidRPr="00B85732" w:rsidRDefault="00AB4713" w:rsidP="001B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13" w:rsidRPr="00B85732" w:rsidRDefault="00AB4713" w:rsidP="001B586A">
      <w:pPr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B85732">
        <w:rPr>
          <w:rStyle w:val="a5"/>
          <w:rFonts w:ascii="Times New Roman" w:hAnsi="Times New Roman" w:cs="Times New Roman"/>
          <w:bCs/>
          <w:sz w:val="24"/>
          <w:szCs w:val="24"/>
        </w:rPr>
        <w:t>1. Ремонт дорог и мостов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3. Строительство тротуаров;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4. Освещение улиц.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5.  Помещение  для пожарной машины. 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6. Ремонт колодцев.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13" w:rsidRPr="00B85732" w:rsidRDefault="00AB4713" w:rsidP="00752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Выражаю искреннюю благодарность за взаимопонимание, помощь и сотрудничество в решении жизненно – важных вопросов нашей территории:</w:t>
      </w:r>
    </w:p>
    <w:p w:rsidR="00AB4713" w:rsidRPr="00B85732" w:rsidRDefault="00AB4713" w:rsidP="001B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- администрации района  в лице мэра Тайшетского района Величко Александра Владимировича, первому заместителю мэра Тайшетского района Малиновскому Михаилу Васильевичу, заместителю мэра  по социальным вопросам Чабанову Валерию Ивановичу.</w:t>
      </w:r>
    </w:p>
    <w:p w:rsidR="00AB4713" w:rsidRPr="00B85732" w:rsidRDefault="00AB4713" w:rsidP="001B58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-депутату Законодательного Собрания Иркутской области Дикусаровой Наталье Игоревне, председателю Думы Тайшетского района</w:t>
      </w:r>
      <w:r w:rsidR="00043711"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 </w:t>
      </w:r>
      <w:r w:rsidR="00043711" w:rsidRPr="00B85732">
        <w:rPr>
          <w:rFonts w:ascii="Times New Roman" w:hAnsi="Times New Roman" w:cs="Times New Roman"/>
          <w:sz w:val="24"/>
          <w:szCs w:val="24"/>
        </w:rPr>
        <w:t>Астафьеву Александру Никитовичу.</w:t>
      </w:r>
    </w:p>
    <w:p w:rsidR="00AB4713" w:rsidRPr="00B85732" w:rsidRDefault="00AB4713" w:rsidP="001B58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 руководителям предприятий, учреждений, общественным организациям;</w:t>
      </w:r>
    </w:p>
    <w:p w:rsidR="00AB4713" w:rsidRPr="00B85732" w:rsidRDefault="00AB4713" w:rsidP="001B58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>- депутатам Думы Николаевского муниципального образования;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           - предпринимателям;</w:t>
      </w: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           - своим коллегам;</w:t>
      </w:r>
    </w:p>
    <w:p w:rsidR="0043036F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           - а также просто активным и хорошим людям, оказавшим  нам посильную помощь.</w:t>
      </w:r>
      <w:r w:rsidR="0043036F" w:rsidRPr="00B8573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B4713" w:rsidRPr="00B85732" w:rsidRDefault="0043036F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ab/>
        <w:t>Мы</w:t>
      </w:r>
      <w:r w:rsidRPr="00B8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732">
        <w:rPr>
          <w:rFonts w:ascii="Times New Roman" w:hAnsi="Times New Roman" w:cs="Times New Roman"/>
          <w:sz w:val="24"/>
          <w:szCs w:val="24"/>
        </w:rPr>
        <w:t xml:space="preserve"> признательны каждому за конструктивные замечания и предложения.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857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713" w:rsidRPr="00B85732" w:rsidRDefault="00AB4713" w:rsidP="001B586A">
      <w:pPr>
        <w:spacing w:after="0" w:line="240" w:lineRule="auto"/>
        <w:ind w:firstLine="90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85732">
        <w:rPr>
          <w:rStyle w:val="a5"/>
          <w:rFonts w:ascii="Times New Roman" w:hAnsi="Times New Roman" w:cs="Times New Roman"/>
          <w:sz w:val="24"/>
          <w:szCs w:val="24"/>
        </w:rPr>
        <w:t>Спасибо за понимание, поддержку и желание сотрудничать</w:t>
      </w:r>
      <w:r w:rsidRPr="00B85732">
        <w:rPr>
          <w:rFonts w:ascii="Times New Roman" w:hAnsi="Times New Roman" w:cs="Times New Roman"/>
          <w:sz w:val="24"/>
          <w:szCs w:val="24"/>
        </w:rPr>
        <w:t xml:space="preserve"> на благо нашего села.</w:t>
      </w:r>
    </w:p>
    <w:p w:rsidR="00AB4713" w:rsidRPr="00B85732" w:rsidRDefault="00AB4713" w:rsidP="001B58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B4713" w:rsidRPr="00B85732" w:rsidRDefault="00AB4713" w:rsidP="001B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13" w:rsidRPr="00B85732" w:rsidRDefault="00AB4713" w:rsidP="001B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13" w:rsidRPr="00B85732" w:rsidRDefault="00AB4713" w:rsidP="001B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DA" w:rsidRPr="00B85732" w:rsidRDefault="007522DA" w:rsidP="001B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DA" w:rsidRPr="00B85732" w:rsidRDefault="007522DA" w:rsidP="001B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DA" w:rsidRPr="00B85732" w:rsidRDefault="007522DA" w:rsidP="001B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DA" w:rsidRPr="00B85732" w:rsidRDefault="007522DA" w:rsidP="001B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13" w:rsidRPr="00B85732" w:rsidRDefault="00AB4713" w:rsidP="001B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32" w:rsidRDefault="00B85732" w:rsidP="001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85732" w:rsidSect="00DA01C6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649"/>
    <w:multiLevelType w:val="hybridMultilevel"/>
    <w:tmpl w:val="876A53CA"/>
    <w:lvl w:ilvl="0" w:tplc="F9B41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242AC"/>
    <w:multiLevelType w:val="hybridMultilevel"/>
    <w:tmpl w:val="C5027710"/>
    <w:lvl w:ilvl="0" w:tplc="6EF890C8">
      <w:start w:val="2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E34E5"/>
    <w:multiLevelType w:val="multilevel"/>
    <w:tmpl w:val="FD06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C0701"/>
    <w:multiLevelType w:val="hybridMultilevel"/>
    <w:tmpl w:val="876A53CA"/>
    <w:lvl w:ilvl="0" w:tplc="F9B412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52DC2"/>
    <w:multiLevelType w:val="hybridMultilevel"/>
    <w:tmpl w:val="56321EE0"/>
    <w:lvl w:ilvl="0" w:tplc="F4ACF346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713"/>
    <w:rsid w:val="0000662C"/>
    <w:rsid w:val="00043711"/>
    <w:rsid w:val="000826BA"/>
    <w:rsid w:val="00102FB0"/>
    <w:rsid w:val="001320D1"/>
    <w:rsid w:val="0015728D"/>
    <w:rsid w:val="001659CA"/>
    <w:rsid w:val="001B3D74"/>
    <w:rsid w:val="001B586A"/>
    <w:rsid w:val="001D1CE1"/>
    <w:rsid w:val="001E7057"/>
    <w:rsid w:val="001F087D"/>
    <w:rsid w:val="002142E4"/>
    <w:rsid w:val="00253A2B"/>
    <w:rsid w:val="0026006A"/>
    <w:rsid w:val="00272C16"/>
    <w:rsid w:val="002A7509"/>
    <w:rsid w:val="002F6C5C"/>
    <w:rsid w:val="002F7587"/>
    <w:rsid w:val="003038B6"/>
    <w:rsid w:val="0033769C"/>
    <w:rsid w:val="003578A6"/>
    <w:rsid w:val="00370202"/>
    <w:rsid w:val="00381EC0"/>
    <w:rsid w:val="00396362"/>
    <w:rsid w:val="003B63FA"/>
    <w:rsid w:val="003F74AA"/>
    <w:rsid w:val="003F7EFE"/>
    <w:rsid w:val="00407377"/>
    <w:rsid w:val="0041367C"/>
    <w:rsid w:val="0043036F"/>
    <w:rsid w:val="004525E0"/>
    <w:rsid w:val="004535DA"/>
    <w:rsid w:val="004A2CB1"/>
    <w:rsid w:val="004C3F92"/>
    <w:rsid w:val="004D551E"/>
    <w:rsid w:val="0053702F"/>
    <w:rsid w:val="00556992"/>
    <w:rsid w:val="005A65D2"/>
    <w:rsid w:val="005C57A3"/>
    <w:rsid w:val="00637583"/>
    <w:rsid w:val="00651388"/>
    <w:rsid w:val="00684610"/>
    <w:rsid w:val="006B7B93"/>
    <w:rsid w:val="00704743"/>
    <w:rsid w:val="007522DA"/>
    <w:rsid w:val="007D2C9A"/>
    <w:rsid w:val="00847A1A"/>
    <w:rsid w:val="00885708"/>
    <w:rsid w:val="008E143C"/>
    <w:rsid w:val="008E1AFE"/>
    <w:rsid w:val="00926A38"/>
    <w:rsid w:val="0098298D"/>
    <w:rsid w:val="00996F60"/>
    <w:rsid w:val="009F0428"/>
    <w:rsid w:val="00A321AD"/>
    <w:rsid w:val="00A53598"/>
    <w:rsid w:val="00A547D1"/>
    <w:rsid w:val="00A969A4"/>
    <w:rsid w:val="00AB4713"/>
    <w:rsid w:val="00AD5612"/>
    <w:rsid w:val="00B04646"/>
    <w:rsid w:val="00B06F83"/>
    <w:rsid w:val="00B14F26"/>
    <w:rsid w:val="00B36BAD"/>
    <w:rsid w:val="00B50516"/>
    <w:rsid w:val="00B74752"/>
    <w:rsid w:val="00B85732"/>
    <w:rsid w:val="00B9610F"/>
    <w:rsid w:val="00BD1580"/>
    <w:rsid w:val="00BD29C5"/>
    <w:rsid w:val="00BD2CCB"/>
    <w:rsid w:val="00C341A3"/>
    <w:rsid w:val="00C625AC"/>
    <w:rsid w:val="00C75E85"/>
    <w:rsid w:val="00C77890"/>
    <w:rsid w:val="00C9586D"/>
    <w:rsid w:val="00D04D01"/>
    <w:rsid w:val="00D152F2"/>
    <w:rsid w:val="00DA01C6"/>
    <w:rsid w:val="00DA76CF"/>
    <w:rsid w:val="00DD0C1E"/>
    <w:rsid w:val="00DD6ABA"/>
    <w:rsid w:val="00DE2F4C"/>
    <w:rsid w:val="00E26E92"/>
    <w:rsid w:val="00E30E6F"/>
    <w:rsid w:val="00E57904"/>
    <w:rsid w:val="00E975B5"/>
    <w:rsid w:val="00EC0F3E"/>
    <w:rsid w:val="00F50FAB"/>
    <w:rsid w:val="00F70EBA"/>
    <w:rsid w:val="00F735FE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43"/>
  </w:style>
  <w:style w:type="paragraph" w:styleId="2">
    <w:name w:val="heading 2"/>
    <w:basedOn w:val="a"/>
    <w:next w:val="a"/>
    <w:link w:val="20"/>
    <w:qFormat/>
    <w:rsid w:val="00AB47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71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AB47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AB4713"/>
    <w:rPr>
      <w:b/>
      <w:bCs/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semiHidden/>
    <w:rsid w:val="00AB4713"/>
    <w:pPr>
      <w:widowControl w:val="0"/>
      <w:shd w:val="clear" w:color="auto" w:fill="FFFFFF"/>
      <w:spacing w:before="360" w:after="0" w:line="322" w:lineRule="exact"/>
      <w:ind w:hanging="480"/>
      <w:jc w:val="both"/>
    </w:pPr>
    <w:rPr>
      <w:b/>
      <w:bCs/>
      <w:spacing w:val="4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AB4713"/>
  </w:style>
  <w:style w:type="paragraph" w:customStyle="1" w:styleId="a6">
    <w:name w:val="Знак Знак Знак Знак"/>
    <w:basedOn w:val="a"/>
    <w:semiHidden/>
    <w:rsid w:val="00AB4713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1">
    <w:name w:val="Знак Знак2"/>
    <w:basedOn w:val="a0"/>
    <w:semiHidden/>
    <w:locked/>
    <w:rsid w:val="00AB4713"/>
    <w:rPr>
      <w:b/>
      <w:bCs/>
      <w:spacing w:val="4"/>
      <w:sz w:val="25"/>
      <w:szCs w:val="25"/>
      <w:lang w:val="ru-RU" w:eastAsia="ru-RU" w:bidi="ar-SA"/>
    </w:rPr>
  </w:style>
  <w:style w:type="paragraph" w:styleId="a7">
    <w:name w:val="List Paragraph"/>
    <w:basedOn w:val="a"/>
    <w:link w:val="a8"/>
    <w:qFormat/>
    <w:rsid w:val="00AB4713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AB4713"/>
    <w:rPr>
      <w:rFonts w:ascii="Calibri" w:eastAsia="Calibri" w:hAnsi="Calibri" w:cs="Times New Roman"/>
      <w:sz w:val="20"/>
      <w:szCs w:val="20"/>
    </w:rPr>
  </w:style>
  <w:style w:type="paragraph" w:customStyle="1" w:styleId="textn">
    <w:name w:val="textn"/>
    <w:basedOn w:val="a"/>
    <w:rsid w:val="00AB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AB47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No Spacing"/>
    <w:uiPriority w:val="1"/>
    <w:qFormat/>
    <w:rsid w:val="00AB47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39"/>
    <w:rsid w:val="00AB471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AB47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B471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713"/>
  </w:style>
  <w:style w:type="character" w:styleId="ab">
    <w:name w:val="Strong"/>
    <w:basedOn w:val="a0"/>
    <w:uiPriority w:val="22"/>
    <w:qFormat/>
    <w:rsid w:val="00AB4713"/>
    <w:rPr>
      <w:b/>
      <w:bCs/>
    </w:rPr>
  </w:style>
  <w:style w:type="paragraph" w:customStyle="1" w:styleId="ConsPlusNormal">
    <w:name w:val="ConsPlusNormal"/>
    <w:rsid w:val="00AB4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rsid w:val="00AB4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AB471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AB4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B4713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AB4713"/>
  </w:style>
  <w:style w:type="paragraph" w:styleId="af0">
    <w:name w:val="Balloon Text"/>
    <w:basedOn w:val="a"/>
    <w:link w:val="af1"/>
    <w:uiPriority w:val="99"/>
    <w:semiHidden/>
    <w:unhideWhenUsed/>
    <w:rsid w:val="009F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0428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1320D1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Полужирный"/>
    <w:rsid w:val="00132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976B-FD3D-4528-84EC-42F2B035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53</cp:revision>
  <cp:lastPrinted>2021-02-17T08:02:00Z</cp:lastPrinted>
  <dcterms:created xsi:type="dcterms:W3CDTF">2021-02-10T03:52:00Z</dcterms:created>
  <dcterms:modified xsi:type="dcterms:W3CDTF">2021-02-20T03:06:00Z</dcterms:modified>
</cp:coreProperties>
</file>