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Глава Николаевского муниципального образования</w:t>
      </w: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</w:t>
      </w:r>
    </w:p>
    <w:p w:rsidR="009A2F45" w:rsidRDefault="009A2F45" w:rsidP="009A2F4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3B00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3B0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                   №</w:t>
      </w:r>
      <w:r w:rsidR="00533B00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A2F45" w:rsidTr="009A2F45">
        <w:tc>
          <w:tcPr>
            <w:tcW w:w="6771" w:type="dxa"/>
            <w:hideMark/>
          </w:tcPr>
          <w:p w:rsidR="009A2F45" w:rsidRDefault="009A2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Положение о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</w:tc>
      </w:tr>
    </w:tbl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Николаевского муниципального образования в соответствие с действующим  законодательством Российской Федерации,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02 марта 2007 года № 25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ст.ст.23,46 Устава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образования, администрация Николаевского муниципального образования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F45" w:rsidRDefault="009A2F45" w:rsidP="009A2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F45" w:rsidRDefault="009A2F45" w:rsidP="009A2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в Положение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течение месяца стоимостью более ста тысяч рублей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условиях гражданско-правового договора (гражданско-правовых договоров),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Николаевского муниципального образования от 02.11.2017 №68 следующие изменения: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   в пункте 1: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слов «администрации Николаевского муниципального образования» добавить «(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далее-Администрация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 «государственного» исключить;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пункт 3 изложить в следующей редакции: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«3. Гражданин подает обращение в Администрацию лично или путем направления обращения заказным почтовым отправлением с описью вложения</w:t>
      </w:r>
      <w:r>
        <w:rPr>
          <w:rFonts w:ascii="Times New Roman" w:hAnsi="Times New Roman" w:cs="Times New Roman"/>
          <w:sz w:val="24"/>
          <w:szCs w:val="24"/>
        </w:rPr>
        <w:t xml:space="preserve"> и с уведомлением о вручении по адресу: 665070, РФ, Иркутская область, Тайшетский район, с. Николаевка,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ервомайская, д.14.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обращения гражданином лично сотрудник администрации, ответственный за регистрацию обращений регистрирует поступившее обращение в журнале учета входящей корреспонденции и  выдает  гражданину расписку в приеме документов.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обращения в Администрацию по почте данное обращение регистрируется в журнале учета входящей корреспонденции.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рабочих дней направляет в Комиссию по соблюдению требований к служебному поведению муниципальных служащих администрации Тайшетского района (далее – Комиссия Администрации Тайшетского района)  обращение гражданина и копию расписки в приеме документов.»;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пункт 4 изложить в следующей редакции: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Секретарь комиссии Администрации Тайшетского района регистрирует обращение  в журнале учета обращений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урнал).»;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в пункте 5  слова «уполномоченном органе» заменить словами «комиссии Администрации Тайшетского района».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6 читать в следующей редакции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На обращении ставится отметка о дате и времени его поступления в Комиссию Администрации Тайшетского района, номер регистрации в журнале, подпись секретаря комиссии Администрации Тайшетского района.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Администрации Тайшетского района в день поступления обращения передает его председателю комиссии для организации работы по подготовке к заседанию указанной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пункты 7, 8 исключить;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9 считать пунктом 7.</w:t>
      </w:r>
    </w:p>
    <w:p w:rsidR="009A2F45" w:rsidRPr="00533B00" w:rsidRDefault="009A2F45" w:rsidP="00533B00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533B00" w:rsidRP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в бюллетене нормативных правовых актов администрации Николаевского 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«Вестник Николаевского муниципального образования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>» и р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азместить на официальном сайте 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А.В. Вотенцев</w:t>
      </w:r>
    </w:p>
    <w:p w:rsidR="00BE36C2" w:rsidRDefault="00BE36C2"/>
    <w:sectPr w:rsidR="00BE36C2" w:rsidSect="00D6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F45"/>
    <w:rsid w:val="00533B00"/>
    <w:rsid w:val="009A2F45"/>
    <w:rsid w:val="00BE36C2"/>
    <w:rsid w:val="00CF2855"/>
    <w:rsid w:val="00D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2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5</cp:revision>
  <dcterms:created xsi:type="dcterms:W3CDTF">2018-04-16T00:51:00Z</dcterms:created>
  <dcterms:modified xsi:type="dcterms:W3CDTF">2018-04-16T05:53:00Z</dcterms:modified>
</cp:coreProperties>
</file>