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D7" w:rsidRPr="00442ACC" w:rsidRDefault="00535ED7" w:rsidP="00535ED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Pr="00442ACC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35ED7" w:rsidRPr="00442ACC" w:rsidRDefault="00535ED7" w:rsidP="00535E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ACC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535ED7" w:rsidRPr="00442ACC" w:rsidRDefault="00535ED7" w:rsidP="00535ED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42ACC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535ED7" w:rsidRPr="00442ACC" w:rsidRDefault="00535ED7" w:rsidP="00535ED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42ACC">
        <w:rPr>
          <w:rFonts w:ascii="Times New Roman" w:hAnsi="Times New Roman" w:cs="Times New Roman"/>
          <w:b/>
          <w:sz w:val="32"/>
          <w:szCs w:val="32"/>
        </w:rPr>
        <w:t>Николаевское муниципальное образование</w:t>
      </w:r>
    </w:p>
    <w:p w:rsidR="00535ED7" w:rsidRPr="00442ACC" w:rsidRDefault="00535ED7" w:rsidP="00535ED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42ACC">
        <w:rPr>
          <w:rFonts w:ascii="Times New Roman" w:hAnsi="Times New Roman" w:cs="Times New Roman"/>
          <w:b/>
          <w:sz w:val="32"/>
          <w:szCs w:val="32"/>
        </w:rPr>
        <w:t>Глава Николаевского муниципального образования</w:t>
      </w:r>
    </w:p>
    <w:p w:rsidR="00535ED7" w:rsidRPr="00FD197F" w:rsidRDefault="00535ED7" w:rsidP="00535ED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35ED7" w:rsidRPr="00FD197F" w:rsidRDefault="00535ED7" w:rsidP="00535ED7">
      <w:pPr>
        <w:spacing w:after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D197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35ED7" w:rsidRPr="00FD197F" w:rsidRDefault="00535ED7" w:rsidP="00535ED7">
      <w:pPr>
        <w:spacing w:after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D197F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</w:t>
      </w:r>
    </w:p>
    <w:p w:rsidR="00535ED7" w:rsidRDefault="00535ED7" w:rsidP="00535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35ED7" w:rsidRPr="00442ACC" w:rsidRDefault="00535ED7" w:rsidP="00535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6DD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716DD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6716D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716D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42ACC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35ED7" w:rsidRDefault="00535ED7" w:rsidP="00535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5ED7" w:rsidRPr="00D57025" w:rsidRDefault="00535ED7" w:rsidP="00535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570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        утверждении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  <w:r w:rsidRPr="00D570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D570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Правил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</w:t>
      </w:r>
      <w:r w:rsidRPr="00D570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обработки</w:t>
      </w:r>
    </w:p>
    <w:p w:rsidR="00535ED7" w:rsidRPr="00D57025" w:rsidRDefault="00535ED7" w:rsidP="00535E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570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персональных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</w:t>
      </w:r>
      <w:r w:rsidRPr="00D570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  <w:r w:rsidRPr="00D570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</w:t>
      </w:r>
      <w:r w:rsidRPr="00D570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администрации</w:t>
      </w:r>
    </w:p>
    <w:p w:rsidR="00535ED7" w:rsidRPr="00DC0864" w:rsidRDefault="00535ED7" w:rsidP="00535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Николаевского муниципального образования</w:t>
      </w:r>
    </w:p>
    <w:p w:rsidR="00535ED7" w:rsidRPr="00DC0864" w:rsidRDefault="00535ED7" w:rsidP="0053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ED7" w:rsidRPr="00DC0864" w:rsidRDefault="00535ED7" w:rsidP="0053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 июля 2006 года N 152-ФЗ «О персональных данных», Перечнем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утвержденным постановлением Правительства Российской Федерации от 21 марта 2012 года N 211, руководствуясь статьей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23, 46 </w:t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Устава</w:t>
      </w:r>
      <w:proofErr w:type="gramEnd"/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Николаевского муниципального образования</w:t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Николаевского  муниципального образования</w:t>
      </w:r>
    </w:p>
    <w:p w:rsidR="00535ED7" w:rsidRPr="00DC0864" w:rsidRDefault="00535ED7" w:rsidP="0053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ED7" w:rsidRPr="00DC0864" w:rsidRDefault="00535ED7" w:rsidP="00535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ЕТ</w:t>
      </w:r>
      <w:r w:rsidRPr="00DC086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35ED7" w:rsidRPr="00DC0864" w:rsidRDefault="00535ED7" w:rsidP="0053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ED7" w:rsidRPr="00DC0864" w:rsidRDefault="00535ED7" w:rsidP="0053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прилагаемые Правила обработки персональных данных в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Николаевского муниципального образования</w:t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ED7" w:rsidRDefault="00535ED7" w:rsidP="00535ED7">
      <w:pPr>
        <w:pStyle w:val="a3"/>
        <w:spacing w:before="0" w:beforeAutospacing="0" w:after="0" w:afterAutospacing="0"/>
        <w:jc w:val="both"/>
      </w:pPr>
      <w:r>
        <w:tab/>
        <w:t>2. Опубликовать настоящее постановление в газете «Вестник Николаевского муниципального образования и разместить на официальном сайте администрации Николаевского муниципального образования в информационно-телекоммуникационной сети «Интернет».</w:t>
      </w:r>
    </w:p>
    <w:p w:rsidR="00535ED7" w:rsidRPr="00D57025" w:rsidRDefault="00535ED7" w:rsidP="0053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35ED7" w:rsidRPr="00D57025" w:rsidRDefault="00535ED7" w:rsidP="0053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35ED7" w:rsidRPr="00D57025" w:rsidRDefault="00535ED7" w:rsidP="0053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35ED7" w:rsidRDefault="00535ED7" w:rsidP="0053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ED7" w:rsidRDefault="00535ED7" w:rsidP="0053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ED7" w:rsidRDefault="00535ED7" w:rsidP="0053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proofErr w:type="gramEnd"/>
    </w:p>
    <w:p w:rsidR="00535ED7" w:rsidRPr="00DC0864" w:rsidRDefault="00535ED7" w:rsidP="0053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А.В. Вотенцев</w:t>
      </w:r>
    </w:p>
    <w:p w:rsidR="00535ED7" w:rsidRPr="00DC0864" w:rsidRDefault="00535ED7" w:rsidP="0053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ED7" w:rsidRDefault="00535ED7" w:rsidP="00535ED7"/>
    <w:p w:rsidR="00535ED7" w:rsidRDefault="00535ED7" w:rsidP="00D57025">
      <w:pPr>
        <w:spacing w:after="0" w:line="240" w:lineRule="auto"/>
        <w:ind w:left="4820"/>
        <w:rPr>
          <w:rFonts w:ascii="Times New Roman" w:eastAsia="Times New Roman" w:hAnsi="Times New Roman" w:cs="Times New Roman"/>
        </w:rPr>
      </w:pPr>
    </w:p>
    <w:p w:rsidR="00535ED7" w:rsidRDefault="00535ED7" w:rsidP="00D57025">
      <w:pPr>
        <w:spacing w:after="0" w:line="240" w:lineRule="auto"/>
        <w:ind w:left="4820"/>
        <w:rPr>
          <w:rFonts w:ascii="Times New Roman" w:eastAsia="Times New Roman" w:hAnsi="Times New Roman" w:cs="Times New Roman"/>
        </w:rPr>
      </w:pPr>
    </w:p>
    <w:p w:rsidR="00535ED7" w:rsidRDefault="00535ED7" w:rsidP="00D57025">
      <w:pPr>
        <w:spacing w:after="0" w:line="240" w:lineRule="auto"/>
        <w:ind w:left="4820"/>
        <w:rPr>
          <w:rFonts w:ascii="Times New Roman" w:eastAsia="Times New Roman" w:hAnsi="Times New Roman" w:cs="Times New Roman"/>
        </w:rPr>
      </w:pPr>
    </w:p>
    <w:p w:rsidR="00535ED7" w:rsidRDefault="00535ED7" w:rsidP="00D57025">
      <w:pPr>
        <w:spacing w:after="0" w:line="240" w:lineRule="auto"/>
        <w:ind w:left="4820"/>
        <w:rPr>
          <w:rFonts w:ascii="Times New Roman" w:eastAsia="Times New Roman" w:hAnsi="Times New Roman" w:cs="Times New Roman"/>
        </w:rPr>
      </w:pPr>
    </w:p>
    <w:p w:rsidR="00535ED7" w:rsidRDefault="00535ED7" w:rsidP="00D57025">
      <w:pPr>
        <w:spacing w:after="0" w:line="240" w:lineRule="auto"/>
        <w:ind w:left="4820"/>
        <w:rPr>
          <w:rFonts w:ascii="Times New Roman" w:eastAsia="Times New Roman" w:hAnsi="Times New Roman" w:cs="Times New Roman"/>
        </w:rPr>
      </w:pPr>
    </w:p>
    <w:p w:rsidR="00535ED7" w:rsidRDefault="00535ED7" w:rsidP="00D57025">
      <w:pPr>
        <w:spacing w:after="0" w:line="240" w:lineRule="auto"/>
        <w:ind w:left="4820"/>
        <w:rPr>
          <w:rFonts w:ascii="Times New Roman" w:eastAsia="Times New Roman" w:hAnsi="Times New Roman" w:cs="Times New Roman"/>
        </w:rPr>
      </w:pPr>
    </w:p>
    <w:p w:rsidR="00535ED7" w:rsidRDefault="00535ED7" w:rsidP="00D57025">
      <w:pPr>
        <w:spacing w:after="0" w:line="240" w:lineRule="auto"/>
        <w:ind w:left="4820"/>
        <w:rPr>
          <w:rFonts w:ascii="Times New Roman" w:eastAsia="Times New Roman" w:hAnsi="Times New Roman" w:cs="Times New Roman"/>
        </w:rPr>
      </w:pPr>
    </w:p>
    <w:p w:rsidR="00535ED7" w:rsidRDefault="00535ED7" w:rsidP="00D57025">
      <w:pPr>
        <w:spacing w:after="0" w:line="240" w:lineRule="auto"/>
        <w:ind w:left="4820"/>
        <w:rPr>
          <w:rFonts w:ascii="Times New Roman" w:eastAsia="Times New Roman" w:hAnsi="Times New Roman" w:cs="Times New Roman"/>
        </w:rPr>
      </w:pPr>
    </w:p>
    <w:p w:rsidR="00D57025" w:rsidRPr="00DC0864" w:rsidRDefault="00535ED7" w:rsidP="00D57025">
      <w:pPr>
        <w:spacing w:after="0" w:line="240" w:lineRule="auto"/>
        <w:ind w:left="4820"/>
        <w:rPr>
          <w:rFonts w:ascii="Times New Roman" w:eastAsia="Times New Roman" w:hAnsi="Times New Roman" w:cs="Times New Roman"/>
        </w:rPr>
      </w:pPr>
      <w:r w:rsidRPr="00DC0864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D57025" w:rsidRPr="00DC0864" w:rsidRDefault="00D57025" w:rsidP="00D57025">
      <w:pPr>
        <w:spacing w:after="0" w:line="240" w:lineRule="auto"/>
        <w:ind w:left="4820"/>
        <w:rPr>
          <w:rFonts w:ascii="Times New Roman" w:eastAsia="Times New Roman" w:hAnsi="Times New Roman" w:cs="Times New Roman"/>
        </w:rPr>
      </w:pPr>
      <w:r w:rsidRPr="00DC0864">
        <w:rPr>
          <w:rFonts w:ascii="Times New Roman" w:eastAsia="Times New Roman" w:hAnsi="Times New Roman" w:cs="Times New Roman"/>
        </w:rPr>
        <w:t>к постановлению администрации Николаевского муниципального образования</w:t>
      </w:r>
    </w:p>
    <w:p w:rsidR="00D57025" w:rsidRPr="00DC0864" w:rsidRDefault="00535ED7" w:rsidP="00D57025">
      <w:pPr>
        <w:spacing w:after="0" w:line="240" w:lineRule="auto"/>
        <w:ind w:left="4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</w:t>
      </w:r>
      <w:r w:rsidR="00D57025" w:rsidRPr="00DC0864">
        <w:rPr>
          <w:rFonts w:ascii="Times New Roman" w:eastAsia="Times New Roman" w:hAnsi="Times New Roman" w:cs="Times New Roman"/>
        </w:rPr>
        <w:t xml:space="preserve"> </w:t>
      </w:r>
      <w:proofErr w:type="gramStart"/>
      <w:r w:rsidR="00D57025" w:rsidRPr="00DC0864">
        <w:rPr>
          <w:rFonts w:ascii="Times New Roman" w:eastAsia="Times New Roman" w:hAnsi="Times New Roman" w:cs="Times New Roman"/>
        </w:rPr>
        <w:t>г</w:t>
      </w:r>
      <w:proofErr w:type="gramEnd"/>
      <w:r w:rsidR="00D57025" w:rsidRPr="00DC0864">
        <w:rPr>
          <w:rFonts w:ascii="Times New Roman" w:eastAsia="Times New Roman" w:hAnsi="Times New Roman" w:cs="Times New Roman"/>
        </w:rPr>
        <w:t xml:space="preserve">. N </w:t>
      </w:r>
      <w:r>
        <w:rPr>
          <w:rFonts w:ascii="Times New Roman" w:eastAsia="Times New Roman" w:hAnsi="Times New Roman" w:cs="Times New Roman"/>
        </w:rPr>
        <w:t>__________</w:t>
      </w:r>
    </w:p>
    <w:p w:rsidR="00D57025" w:rsidRPr="00CE36D6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57025" w:rsidRPr="00DC0864" w:rsidRDefault="00D57025" w:rsidP="00D5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Правила обработки персональных данных в администрации </w:t>
      </w:r>
      <w:r w:rsidRPr="00DC0864">
        <w:rPr>
          <w:rFonts w:ascii="Times New Roman" w:eastAsia="Times New Roman" w:hAnsi="Times New Roman" w:cs="Times New Roman"/>
          <w:b/>
          <w:sz w:val="24"/>
          <w:szCs w:val="24"/>
        </w:rPr>
        <w:t>Николаевского муниципального образования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025" w:rsidRPr="00DC0864" w:rsidRDefault="00D57025" w:rsidP="00D5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1. Общие положения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DC0864">
        <w:rPr>
          <w:rFonts w:ascii="Times New Roman" w:eastAsia="Times New Roman" w:hAnsi="Times New Roman" w:cs="Times New Roman"/>
          <w:sz w:val="24"/>
          <w:szCs w:val="24"/>
        </w:rPr>
        <w:t>Настоящие Правила обработки персональных данных в администрации Николаевского муниципального образования (далее – Правила) разработаны на основании Трудового кодекса Российской Федерации от 30 декабря 2001 года N 197-ФЗ, Федерального закона от 27 июля 2006 года N 152-ФЗ «О персональных данных» и других нормативных правовых актов Российской Федерации в сфере персональных данных.</w:t>
      </w:r>
      <w:proofErr w:type="gramEnd"/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1.2. Настоящие Правила устанавливают: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- правила обработки содержащейся в администрации Николаевского муниципального образования (далее – администрация) информации (персональных данных), относящейся прямо или косвенно к определенному или определяемому физическому лицу (субъекту персональных данных) с использованием средств автоматизации или без использования таковых;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- категории субъектов, персональные данные которых обрабатываются;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- сроки обработки, хранения и порядок уничтожения персональных данных.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1.3. Категории субъектов, персональные данные которых обрабатываются в администрации: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- муниципальные служащие администрации, работники администрации, замещающие должности, не относящиеся к должностям муниципальной службы, а также лица – соискатели вакансий и лица, выполняющие работы по договорам гражданско-правового характера;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- лица, представляемые к награждению государственными наградами Иркутской области, наградами высших органов государственной власти Иркутской области, государственными наградами Российской Федерации;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- лица, принимающие участие в конкурсах на замещение вакантных должностей и формированию кадрового резерва, проводимых администрацией.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025" w:rsidRPr="00DC0864" w:rsidRDefault="00D57025" w:rsidP="00D5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2. Цели обработки персональных данных и содержание обрабатываемых персональных данных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DC0864">
        <w:rPr>
          <w:rFonts w:ascii="Times New Roman" w:eastAsia="Times New Roman" w:hAnsi="Times New Roman" w:cs="Times New Roman"/>
          <w:sz w:val="24"/>
          <w:szCs w:val="24"/>
        </w:rPr>
        <w:t>С целью заключения служебных контрактов и трудовых договоров, а также при рассмотрении документов лиц, претендующих на замещение вакантных должностей, обработке подлежит следующая информация о субъекте: фамилия, имя, отчество, год, месяц, дата и место рождения, паспортные данные, адрес, семейное и имущественное положение, сведения об образовании, трудовой деятельности, о воинской обязанности, о страховом номере индивидуального лицевого счета.</w:t>
      </w:r>
      <w:proofErr w:type="gramEnd"/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2.2. При заключении гражданско-правовых договоров обрабатываются следующие персональные данные субъекта: фамилия, имя, отчество, год, месяц, дата и место рождения, паспортные данные, адрес, о страховом номере индивидуального лицевого счета.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2.3. С целью подготовки документов о награждении лица государственными наградами Иркутской области, наградами высших органов государственной власти Иркутской области, государственными наградами Российской Федерации обрабатываются следующие персональные данные: фамилия, имя, отчество, год, месяц, дата и место рождения, паспортные данные, сведения об образовании, трудовой деятельности.</w:t>
      </w:r>
    </w:p>
    <w:p w:rsidR="00D57025" w:rsidRPr="00DC0864" w:rsidRDefault="00D57025" w:rsidP="00D57025">
      <w:pPr>
        <w:spacing w:after="0" w:line="240" w:lineRule="auto"/>
        <w:ind w:left="709" w:right="-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025" w:rsidRDefault="00D57025" w:rsidP="00D57025">
      <w:pPr>
        <w:spacing w:after="0" w:line="240" w:lineRule="auto"/>
        <w:ind w:left="709" w:right="-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57025" w:rsidRPr="00DC0864" w:rsidRDefault="00D57025" w:rsidP="00D57025">
      <w:pPr>
        <w:spacing w:after="0" w:line="240" w:lineRule="auto"/>
        <w:ind w:left="709" w:right="-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Глава 3. Правила обработки персональных данных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3.1. Персональные данные субъекта подлежат обработке с использованием средств автоматизации или без использования таких средств,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DC0864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в администрации подразумевает действия по сбору, записи, систематизации, накоплению, хранению, обновлению, изменению, извлечению, использованию, распространению, предоставлению, доступу, обезличиванию, блокированию, удалению, уничтожению персональных данных субъектов, персональные данные которых обрабатываются в администрации.</w:t>
      </w:r>
      <w:proofErr w:type="gramEnd"/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3.3. Персональные данные защищаются от несанкционированного доступа в соответствии с нормативными правовыми актами Российской Федерации, нормативными распорядительными актами и рекомендациями регулирующих органов в области защиты информации, а также правовыми и распорядительными актами администрации.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3.4. Обработка персональных данных лица без его письменного согласия не допускается, за исключением случаев, установленных федеральным законом.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3.5. Условием обработки персональных данных субъекта персональных данных является наличие письменного согласия на обработку персональных данных установленной формы.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Оно может быть дано субъектом персональных данных или его представителем и должно включать в себя: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наименование и адрес оператора персональных данных;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цель обработки персональных данных;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 субъекта;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в администрации способов обработки персональных данных;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срок, в течение которого действует согласие, а также порядок его отзыва;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подпись субъекта персональных данных.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3.6. Документы, содержащие персональные данные субъекта персональных данных, составляют его личное дело.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Личное дело хранится уполномоченным лицом на бумажных носителях.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Личное дело пополняется на протяжении всей трудовой деятельности субъекта персональных данных.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Письменные доказательства получения согласия субъекта персональных данных на обработку его персональных данных хранятся в личном деле субъекта персональных данных.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3.7. Должностные лица администрации, в обязанности которых входит обработка персональных данных, обязаны обеспечить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с материалами личных дел субъектов персональных данных.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3.8. Защита персональных данных субъекта от неправомерного их использования или утраты обеспечивается администрацией в порядке, установленном действующим законодательством.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3.9. Для хранения персональных данных используются специально оборудованные шкафы и (или) сейфы, которые запираются на ключ.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lastRenderedPageBreak/>
        <w:t>3.10. Должностные лица администрации, непосредственно осуществляющие обработку персональных данных, в случае расторжения с ними служебного контракта обязаны прекратить обработку персональных данных, ставших известными им в связи с исполнением должностных обязанностей.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3.11. В случае выявления недостоверных персональных данных или неправомерных действий с ними администрация обязана осуществить блокирование персональных данных, относящихся к соответствующему субъекту, с момента получения такой информации на период проверки. В случае подтверждения факта недостоверности персональных данных администрация на основании соответствующих документов обязана уточнить персональные данные и снять их блокирование.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3.12.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обработки.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3.13. В случае выявления неправомерной обработки персональных данных администрация в срок, не превышающий трех рабочих дней </w:t>
      </w:r>
      <w:proofErr w:type="gramStart"/>
      <w:r w:rsidRPr="00DC0864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 этого выявления, обязана устранить допущенные нарушения.</w:t>
      </w:r>
    </w:p>
    <w:p w:rsidR="00D57025" w:rsidRPr="00DC0864" w:rsidRDefault="00D57025" w:rsidP="00D5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В случае невозможности обеспечить правомерность обработки персональных данных администрация в срок, не превышающий десяти рабочих дней </w:t>
      </w:r>
      <w:proofErr w:type="gramStart"/>
      <w:r w:rsidRPr="00DC0864">
        <w:rPr>
          <w:rFonts w:ascii="Times New Roman" w:eastAsia="Times New Roman" w:hAnsi="Times New Roman" w:cs="Times New Roman"/>
          <w:sz w:val="24"/>
          <w:szCs w:val="24"/>
        </w:rPr>
        <w:t>с даты выявления</w:t>
      </w:r>
      <w:proofErr w:type="gramEnd"/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 неправомерности действий с персональными данными, обязана уничтожить персональные данные.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Об устранении допущенных нарушений или об уничтожении персональных данных администрация не позднее трех рабочих дней с даты устранения или уничтожения указанных данных обязана уведомить субъекта персональных данных или его законного представителя, а в случае, если обращение или  запрос были направлены   </w:t>
      </w:r>
      <w:proofErr w:type="spellStart"/>
      <w:r w:rsidRPr="00DC0864">
        <w:rPr>
          <w:rFonts w:ascii="Times New Roman" w:eastAsia="Times New Roman" w:hAnsi="Times New Roman" w:cs="Times New Roman"/>
          <w:sz w:val="24"/>
          <w:szCs w:val="24"/>
        </w:rPr>
        <w:t>полномоченным</w:t>
      </w:r>
      <w:proofErr w:type="spellEnd"/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 органом по защите прав субъектов персональных данных, – также указанный орган.</w:t>
      </w:r>
      <w:proofErr w:type="gramEnd"/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3.14. В случае достижения цели обработки персональных данных администрация обязана прекратить обработку персональных данных и уничтожить персональные данные в срок, не превышающий тридцати дней </w:t>
      </w:r>
      <w:proofErr w:type="gramStart"/>
      <w:r w:rsidRPr="00DC0864">
        <w:rPr>
          <w:rFonts w:ascii="Times New Roman" w:eastAsia="Times New Roman" w:hAnsi="Times New Roman" w:cs="Times New Roman"/>
          <w:sz w:val="24"/>
          <w:szCs w:val="24"/>
        </w:rPr>
        <w:t>с даты достижения</w:t>
      </w:r>
      <w:proofErr w:type="gramEnd"/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 цели обработки персональных данных, если иное не предусмотрено федеральными законами.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3.15. В случае отзыва субъектом персональных данных согласия на обработку своих персональных данных администрация обязана прекратить обработку персональных данных и уничтожить персональные данные в срок, не превышающий трех рабочих дня </w:t>
      </w:r>
      <w:proofErr w:type="gramStart"/>
      <w:r w:rsidRPr="00DC0864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DC0864">
        <w:rPr>
          <w:rFonts w:ascii="Times New Roman" w:eastAsia="Times New Roman" w:hAnsi="Times New Roman" w:cs="Times New Roman"/>
          <w:sz w:val="24"/>
          <w:szCs w:val="24"/>
        </w:rPr>
        <w:t xml:space="preserve"> указанного отзыва, если иное не предусмотрено федеральными законами.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Об уничтожении персональных данных администрация обязана уведомить субъекта персональных данных не позднее трех рабочих дней со дня уничтожения.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3.16. В случае отсутствия возможности уничтожения персональных данных в течение сроков, указанных выше, администрация осуществляет блокирование таких персональных данных и обеспечивает уничтожение персональных данных в срок, не превышающий шесть месяцев, если иной срок не установлен федеральными законами.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3.17. Доступ со стороны третьих лиц к персональным данным субъекта осуществляется с его письменного согласия, за исключением случаев, когда такой доступ необходим в целях предупреждения угрозы жизни и здоровью субъекта или других лиц, и иных случаев, установленных законодательством.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3.18. Для защиты персональных данных соблюдается ряд мер организационно-технического характера, включая: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ограничение и регламентацию состава сотрудников, функциональные обязанности которых требуют доступа к информации, содержащей персональные данные;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правил хранения бумажных носителей, утвержденных в установленном законом порядке;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соблюдение парольной политики, утвержденной в установленном законом порядке;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соблюдение антивирусной политики, утвержденной в установленном законом порядке;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t>правил резервного копирования, утвержденных в установленном законом порядке;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64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 доступа в помещения, в которых ведется обработка персональных данных, утвержденных руководителем администрации.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3.19. Порядок конкретных мероприятий по защите персональных данных, с использованием или без использования средств автоматизации, определяется распоряжением руководителя администрации.</w:t>
      </w:r>
    </w:p>
    <w:p w:rsidR="00D57025" w:rsidRPr="00DC0864" w:rsidRDefault="00D57025" w:rsidP="00D5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0864">
        <w:rPr>
          <w:rFonts w:ascii="Times New Roman" w:eastAsia="Times New Roman" w:hAnsi="Times New Roman" w:cs="Times New Roman"/>
          <w:sz w:val="24"/>
          <w:szCs w:val="24"/>
        </w:rPr>
        <w:t>3.20. Лица, виновные в нарушении норм, регулирующих обработку персональных данных субъекта, несут ответственность в соответствии с законодательством.</w:t>
      </w:r>
    </w:p>
    <w:p w:rsidR="00D57025" w:rsidRPr="00DC0864" w:rsidRDefault="00D57025" w:rsidP="00D57025">
      <w:pPr>
        <w:rPr>
          <w:sz w:val="24"/>
          <w:szCs w:val="24"/>
        </w:rPr>
      </w:pPr>
      <w:r w:rsidRPr="00DC0864">
        <w:rPr>
          <w:sz w:val="24"/>
          <w:szCs w:val="24"/>
        </w:rPr>
        <w:br w:type="page"/>
      </w:r>
    </w:p>
    <w:p w:rsidR="00535ED7" w:rsidRDefault="00535ED7"/>
    <w:sectPr w:rsidR="00535ED7" w:rsidSect="00442AC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025"/>
    <w:rsid w:val="00442ACC"/>
    <w:rsid w:val="00535ED7"/>
    <w:rsid w:val="00CC3DB8"/>
    <w:rsid w:val="00D57025"/>
    <w:rsid w:val="00DC05C7"/>
    <w:rsid w:val="00F3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1794</Words>
  <Characters>10227</Characters>
  <Application>Microsoft Office Word</Application>
  <DocSecurity>0</DocSecurity>
  <Lines>85</Lines>
  <Paragraphs>23</Paragraphs>
  <ScaleCrop>false</ScaleCrop>
  <Company>Microsoft</Company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2017-10-30T06:01:00Z</cp:lastPrinted>
  <dcterms:created xsi:type="dcterms:W3CDTF">2017-10-30T05:39:00Z</dcterms:created>
  <dcterms:modified xsi:type="dcterms:W3CDTF">2017-10-30T09:26:00Z</dcterms:modified>
</cp:coreProperties>
</file>