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37" w:rsidRDefault="003D6C37" w:rsidP="003D6C37">
      <w:pPr>
        <w:pStyle w:val="a3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3D6C37" w:rsidRDefault="003D6C37" w:rsidP="003D6C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D6C37" w:rsidRDefault="003D6C37" w:rsidP="003D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3D6C37" w:rsidRDefault="003D6C37" w:rsidP="003D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3D6C37" w:rsidRDefault="003D6C37" w:rsidP="003D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Николаевского муниципального образования</w:t>
      </w:r>
    </w:p>
    <w:p w:rsidR="003D6C37" w:rsidRPr="005442A8" w:rsidRDefault="003D6C37" w:rsidP="003D6C37">
      <w:pPr>
        <w:pStyle w:val="1"/>
        <w:keepNext/>
        <w:numPr>
          <w:ilvl w:val="0"/>
          <w:numId w:val="1"/>
        </w:numPr>
        <w:suppressAutoHyphens/>
        <w:spacing w:after="0" w:line="240" w:lineRule="auto"/>
        <w:jc w:val="center"/>
        <w:rPr>
          <w:b w:val="0"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5442A8" w:rsidRDefault="005442A8" w:rsidP="003D6C37">
      <w:pPr>
        <w:pStyle w:val="1"/>
        <w:keepNext/>
        <w:numPr>
          <w:ilvl w:val="0"/>
          <w:numId w:val="1"/>
        </w:numPr>
        <w:suppressAutoHyphens/>
        <w:spacing w:after="0" w:line="240" w:lineRule="auto"/>
        <w:jc w:val="center"/>
        <w:rPr>
          <w:b w:val="0"/>
          <w:sz w:val="36"/>
          <w:szCs w:val="36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3D6C37" w:rsidRDefault="003D6C37" w:rsidP="003D6C37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3D6C37" w:rsidRDefault="003D6C37" w:rsidP="003D6C37">
      <w:pPr>
        <w:rPr>
          <w:rFonts w:ascii="Times New Roman" w:hAnsi="Times New Roman" w:cs="Times New Roman"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6pt;margin-top:9.9pt;width:9pt;height:1in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3D6C37" w:rsidRDefault="003D6C37" w:rsidP="003D6C37"/>
              </w:txbxContent>
            </v:textbox>
          </v:shape>
        </w:pic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442A8">
        <w:rPr>
          <w:rFonts w:ascii="Times New Roman" w:hAnsi="Times New Roman" w:cs="Times New Roman"/>
          <w:bCs/>
          <w:sz w:val="24"/>
          <w:szCs w:val="24"/>
        </w:rPr>
        <w:t xml:space="preserve">16 июня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 г</w:t>
      </w:r>
      <w:r w:rsidR="005442A8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№ </w:t>
      </w:r>
      <w:r w:rsidR="005442A8">
        <w:rPr>
          <w:rFonts w:ascii="Times New Roman" w:hAnsi="Times New Roman" w:cs="Times New Roman"/>
          <w:bCs/>
          <w:sz w:val="24"/>
          <w:szCs w:val="24"/>
        </w:rPr>
        <w:t>26</w:t>
      </w:r>
    </w:p>
    <w:p w:rsidR="003D6C37" w:rsidRDefault="003D6C37" w:rsidP="003D6C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  утверждении    Порядка   проведения</w:t>
      </w:r>
    </w:p>
    <w:p w:rsidR="003D6C37" w:rsidRDefault="003D6C37" w:rsidP="003D6C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        технического          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37" w:rsidRDefault="003D6C37" w:rsidP="003D6C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автомобильных          дорог          местного</w:t>
      </w:r>
    </w:p>
    <w:p w:rsidR="003D6C37" w:rsidRDefault="003D6C37" w:rsidP="003D6C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Николаевского муниципального</w:t>
      </w:r>
    </w:p>
    <w:p w:rsidR="003D6C37" w:rsidRDefault="003D6C37" w:rsidP="003D6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№196-ФЗ «О безопасности дорожного движения»,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руководствуясь ст.ст. 23,46  Устава Николаевского муниципального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Николаевского муниципального образования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технического состояния автомобильных дорог местного значения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(Приложение №1).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2.Постановление вступает в силу с момента подписания. </w:t>
      </w:r>
    </w:p>
    <w:p w:rsidR="003D6C37" w:rsidRDefault="003D6C37" w:rsidP="003D6C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Настоящее постановление  опубликовать в Бюллетене нормативных правовых актов администрации Николаевского муниципального образования «Вестник Николаевского муниципального образования» и разместить на сайте администрации»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А.В. Вотенцев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  к постановлению администрации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Николаевского муниципального образования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от </w:t>
      </w:r>
      <w:r w:rsidR="005442A8">
        <w:rPr>
          <w:rFonts w:ascii="Times New Roman" w:eastAsia="Times New Roman" w:hAnsi="Times New Roman" w:cs="Times New Roman"/>
          <w:lang w:eastAsia="ru-RU"/>
        </w:rPr>
        <w:t xml:space="preserve">16 июня </w:t>
      </w:r>
      <w:r>
        <w:rPr>
          <w:rFonts w:ascii="Times New Roman" w:eastAsia="Times New Roman" w:hAnsi="Times New Roman" w:cs="Times New Roman"/>
          <w:lang w:eastAsia="ru-RU"/>
        </w:rPr>
        <w:t>2016г</w:t>
      </w:r>
      <w:r w:rsidR="005442A8">
        <w:rPr>
          <w:rFonts w:ascii="Times New Roman" w:eastAsia="Times New Roman" w:hAnsi="Times New Roman" w:cs="Times New Roman"/>
          <w:lang w:eastAsia="ru-RU"/>
        </w:rPr>
        <w:t>ода  № 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технического состояния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местного значения Николаевского муниципального образования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местного значения  Николаевского муниципального образования Тайшетского района Иркутской области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Порядка: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оценкой технического состояния автомобильной дороги местного значения Николаевского муниципального образования   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-ширина проезжей части и земляного полотна;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-габарит приближения;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-длины прямых, число углов поворотов в плане трассы и величины их радиусов;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-протяженность подъемов и спусков;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-продольный и поперечный уклоны;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-высота насыпи и глубина выемки;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-габариты искусственных дорожных сооружений;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элементов водоотвода;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-наличие элементов обустройства дороги и технических средств организации дорожного движения.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основным переменным параметрам и характеристикам автомобильной дороги,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пределяющим ее эксплуатационное состояние, относятся: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-продольная ровность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покрытия;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-сцепные свойства дорожного покрытия и состояние обочин;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-прочность дорожной одежды;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-грузоподъемность искусственных дорожных сооружений;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основным показателям потребительских свойств автомобильной дороги, относятся: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-средняя скорость движения транспортного потока;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-безопасность и удобство движения транспортного потока;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-пропускная способность и уровень загрузки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движением;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-среднегодовая суточная интенсивность движения и состав транспортного потока;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-степень воздействия дороги на окружающую среду.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технического состояния автомобильных дорог местного значения  проводится в отношении автомобильных дорог общего пользования местного значения – Администрацией Николаевского муниципального образования  в области использования автомобильных дорог и осуществления дорожной деятельности, либо уполномоченной им организацией;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проведения работ по диагностике и оценке технического состояния автомобильных дорог местного значения Николаевского муниципального образования 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аттестованным. </w:t>
      </w:r>
    </w:p>
    <w:p w:rsidR="003D6C37" w:rsidRDefault="003D6C37" w:rsidP="003D6C3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Результаты оценки технического состояния автомобильной дороги используются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и обновления автоматизированного банка дорожных и мостовых данных;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-заполнения форм государственной статистической отчетности;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-оценки потребности в работах по реконструкции, капитальному ремонту, ремонту и содержанию автомобильных дорог;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-разработки программ по повышению безопасности дорожного движения;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-организации временного ограничения или прекращения движения транспортных средств по автомобильным дорогам;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муниципального  реестра автомобильных дорог местного значения;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-иных целей, предусмотренных законодательством Российской Федерации,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 Николаевского муниципального образования.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C37" w:rsidRDefault="003D6C37" w:rsidP="003D6C3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технического состояния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</w:p>
    <w:p w:rsidR="003D6C37" w:rsidRDefault="003D6C37" w:rsidP="003D6C3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муниципального образования   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диагностики автомобильных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37" w:rsidRDefault="003D6C37" w:rsidP="003D6C3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 муниципального образования</w:t>
      </w:r>
    </w:p>
    <w:p w:rsidR="003D6C37" w:rsidRDefault="003D6C37" w:rsidP="003D6C37">
      <w:pPr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2406"/>
        <w:gridCol w:w="2912"/>
        <w:gridCol w:w="3395"/>
      </w:tblGrid>
      <w:tr w:rsidR="003D6C37" w:rsidTr="003D6C37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C37" w:rsidRDefault="003D6C37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6C37" w:rsidTr="003D6C37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диагностика 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3 – 5 лет </w:t>
            </w:r>
          </w:p>
        </w:tc>
      </w:tr>
      <w:tr w:rsidR="003D6C37" w:rsidTr="003D6C3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диагностика 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</w:tc>
      </w:tr>
      <w:tr w:rsidR="003D6C37" w:rsidTr="003D6C3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Приемочная диагностика 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3D6C37" w:rsidTr="003D6C3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диагностика 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C37" w:rsidRDefault="003D6C3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</w:t>
            </w:r>
          </w:p>
        </w:tc>
      </w:tr>
    </w:tbl>
    <w:p w:rsidR="003D6C37" w:rsidRDefault="003D6C37" w:rsidP="003D6C37"/>
    <w:p w:rsidR="00AB19FF" w:rsidRDefault="00AB19FF"/>
    <w:sectPr w:rsidR="00AB19FF" w:rsidSect="00AB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37"/>
    <w:rsid w:val="003D6C37"/>
    <w:rsid w:val="005442A8"/>
    <w:rsid w:val="00AB19FF"/>
    <w:rsid w:val="00F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37"/>
  </w:style>
  <w:style w:type="paragraph" w:styleId="1">
    <w:name w:val="heading 1"/>
    <w:basedOn w:val="a"/>
    <w:link w:val="10"/>
    <w:uiPriority w:val="9"/>
    <w:qFormat/>
    <w:rsid w:val="003D6C37"/>
    <w:pPr>
      <w:spacing w:after="180" w:line="540" w:lineRule="atLeast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37"/>
    <w:rPr>
      <w:rFonts w:ascii="Times New Roman" w:eastAsia="Times New Roman" w:hAnsi="Times New Roman" w:cs="Times New Roman"/>
      <w:b/>
      <w:bCs/>
      <w:color w:val="222222"/>
      <w:kern w:val="36"/>
      <w:sz w:val="42"/>
      <w:szCs w:val="42"/>
      <w:lang w:eastAsia="ru-RU"/>
    </w:rPr>
  </w:style>
  <w:style w:type="paragraph" w:styleId="a3">
    <w:name w:val="Title"/>
    <w:basedOn w:val="a"/>
    <w:next w:val="a"/>
    <w:link w:val="a4"/>
    <w:qFormat/>
    <w:rsid w:val="003D6C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D6C3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2016-06-23T02:13:00Z</dcterms:created>
  <dcterms:modified xsi:type="dcterms:W3CDTF">2016-06-23T03:18:00Z</dcterms:modified>
</cp:coreProperties>
</file>